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D27801" w14:textId="77777777" w:rsidR="002437A3" w:rsidRDefault="002437A3" w:rsidP="002437A3"/>
    <w:p w14:paraId="2A52ABC3" w14:textId="77777777" w:rsidR="002437A3" w:rsidRDefault="002437A3" w:rsidP="002437A3">
      <w:pPr>
        <w:jc w:val="right"/>
      </w:pPr>
      <w:r>
        <w:t>Załącznik nr 1</w:t>
      </w:r>
    </w:p>
    <w:p w14:paraId="409412CF" w14:textId="77777777" w:rsidR="002437A3" w:rsidRDefault="002437A3" w:rsidP="002437A3">
      <w:pPr>
        <w:jc w:val="center"/>
        <w:rPr>
          <w:b/>
          <w:bCs/>
        </w:rPr>
      </w:pPr>
      <w:r w:rsidRPr="002437A3">
        <w:rPr>
          <w:b/>
          <w:bCs/>
        </w:rPr>
        <w:t>Program działalności Gminnego Ośrodka Kultury w Pszczewie na lata 2022-2027</w:t>
      </w:r>
    </w:p>
    <w:p w14:paraId="4D0AC28C" w14:textId="77777777" w:rsidR="002437A3" w:rsidRPr="002437A3" w:rsidRDefault="002437A3" w:rsidP="002437A3">
      <w:pPr>
        <w:jc w:val="center"/>
        <w:rPr>
          <w:b/>
          <w:bCs/>
        </w:rPr>
      </w:pPr>
    </w:p>
    <w:p w14:paraId="0BA2672B" w14:textId="77777777" w:rsidR="002437A3" w:rsidRDefault="002437A3" w:rsidP="002437A3">
      <w:r>
        <w:t>Lepiej zużywać się niż rdzewieć</w:t>
      </w:r>
    </w:p>
    <w:p w14:paraId="705C9989" w14:textId="77777777" w:rsidR="002437A3" w:rsidRDefault="002437A3" w:rsidP="002437A3">
      <w:pPr>
        <w:rPr>
          <w:sz w:val="16"/>
          <w:szCs w:val="16"/>
        </w:rPr>
      </w:pPr>
      <w:r w:rsidRPr="002437A3">
        <w:rPr>
          <w:sz w:val="16"/>
          <w:szCs w:val="16"/>
        </w:rPr>
        <w:t>Denis Diderot</w:t>
      </w:r>
    </w:p>
    <w:p w14:paraId="43AABFA7" w14:textId="77777777" w:rsidR="002437A3" w:rsidRPr="002437A3" w:rsidRDefault="002437A3" w:rsidP="002437A3">
      <w:pPr>
        <w:rPr>
          <w:sz w:val="16"/>
          <w:szCs w:val="16"/>
        </w:rPr>
      </w:pPr>
    </w:p>
    <w:p w14:paraId="2B7B1076" w14:textId="77777777" w:rsidR="002437A3" w:rsidRPr="002437A3" w:rsidRDefault="002437A3" w:rsidP="002437A3">
      <w:pPr>
        <w:rPr>
          <w:b/>
          <w:bCs/>
        </w:rPr>
      </w:pPr>
      <w:r w:rsidRPr="002437A3">
        <w:rPr>
          <w:b/>
          <w:bCs/>
        </w:rPr>
        <w:t>Wizja</w:t>
      </w:r>
    </w:p>
    <w:p w14:paraId="2B3343BA" w14:textId="77777777" w:rsidR="002437A3" w:rsidRDefault="002437A3" w:rsidP="002437A3">
      <w:r>
        <w:t>Jesteśmy otwartą nowoczesną instytucją świadczącą wartościowe usługi kulturalne podnoszące jakość życia mieszkańców.</w:t>
      </w:r>
    </w:p>
    <w:p w14:paraId="68BA0DA3" w14:textId="77777777" w:rsidR="002437A3" w:rsidRPr="002437A3" w:rsidRDefault="002437A3" w:rsidP="002437A3">
      <w:pPr>
        <w:rPr>
          <w:b/>
          <w:bCs/>
        </w:rPr>
      </w:pPr>
      <w:r w:rsidRPr="002437A3">
        <w:rPr>
          <w:b/>
          <w:bCs/>
        </w:rPr>
        <w:t>Misja</w:t>
      </w:r>
    </w:p>
    <w:p w14:paraId="44AA029A" w14:textId="77777777" w:rsidR="002437A3" w:rsidRDefault="002437A3" w:rsidP="002437A3">
      <w:r>
        <w:t>Uważnie obserwujemy ludzi i przemiany społeczne, dostrzegając aktualne potrzeby naszych odbiorców. Tworzymy przestrzeń przyjazną rozwojowi, wymianie myśli i dzieleniu się pasjami. Nie boimy się wyzwań. Działając, śmiało wychodzimy poza strefę komfortu i utarte schematy.</w:t>
      </w:r>
    </w:p>
    <w:p w14:paraId="4932A65C" w14:textId="77777777" w:rsidR="002437A3" w:rsidRDefault="002437A3" w:rsidP="002437A3">
      <w:r w:rsidRPr="002437A3">
        <w:rPr>
          <w:b/>
          <w:bCs/>
        </w:rPr>
        <w:t>Cele</w:t>
      </w:r>
      <w:r>
        <w:t>:</w:t>
      </w:r>
    </w:p>
    <w:p w14:paraId="3724FE26" w14:textId="30D6633B" w:rsidR="002437A3" w:rsidRDefault="002437A3" w:rsidP="002437A3">
      <w:pPr>
        <w:pStyle w:val="Akapitzlist"/>
        <w:numPr>
          <w:ilvl w:val="0"/>
          <w:numId w:val="2"/>
        </w:numPr>
      </w:pPr>
      <w:r>
        <w:t>tworzenie atmosfery oraz warunków sprzyjających rozwojowi kulturalnemu</w:t>
      </w:r>
    </w:p>
    <w:p w14:paraId="5B0FEFFE" w14:textId="0D76BDCA" w:rsidR="002437A3" w:rsidRDefault="002437A3" w:rsidP="002437A3">
      <w:pPr>
        <w:pStyle w:val="Akapitzlist"/>
      </w:pPr>
      <w:r>
        <w:t>i artystycznemu mieszkańców gminy Pszczew,</w:t>
      </w:r>
    </w:p>
    <w:p w14:paraId="1BCA2AA9" w14:textId="3D31C4EA" w:rsidR="002437A3" w:rsidRDefault="002437A3" w:rsidP="002437A3">
      <w:pPr>
        <w:pStyle w:val="Akapitzlist"/>
        <w:numPr>
          <w:ilvl w:val="0"/>
          <w:numId w:val="2"/>
        </w:numPr>
      </w:pPr>
      <w:r>
        <w:t>propagowanie aktywnego udziału w kulturze, w szczególności postaw twórczych,</w:t>
      </w:r>
    </w:p>
    <w:p w14:paraId="7BE12CC8" w14:textId="2EE54B85" w:rsidR="002437A3" w:rsidRDefault="002437A3" w:rsidP="002437A3">
      <w:pPr>
        <w:pStyle w:val="Akapitzlist"/>
        <w:numPr>
          <w:ilvl w:val="0"/>
          <w:numId w:val="2"/>
        </w:numPr>
      </w:pPr>
      <w:r>
        <w:t>rozbudzanie oraz zaspokajanie potrzeb i zainteresowań kulturalnych wśród mieszkańców,</w:t>
      </w:r>
    </w:p>
    <w:p w14:paraId="087FEEDE" w14:textId="2D8F000A" w:rsidR="002437A3" w:rsidRDefault="002437A3" w:rsidP="002437A3">
      <w:pPr>
        <w:pStyle w:val="Akapitzlist"/>
        <w:numPr>
          <w:ilvl w:val="0"/>
          <w:numId w:val="2"/>
        </w:numPr>
      </w:pPr>
      <w:r>
        <w:t>umożliwienie osobom ze szczególnymi potrzebami pełnego dostępu do usług kulturalnych świadczonych przez GOK,</w:t>
      </w:r>
    </w:p>
    <w:p w14:paraId="2EFB7804" w14:textId="58F2F608" w:rsidR="002437A3" w:rsidRDefault="002437A3" w:rsidP="002437A3">
      <w:pPr>
        <w:pStyle w:val="Akapitzlist"/>
        <w:numPr>
          <w:ilvl w:val="0"/>
          <w:numId w:val="2"/>
        </w:numPr>
      </w:pPr>
      <w:r>
        <w:t>pielęgnowanie więzi lokalnych,</w:t>
      </w:r>
    </w:p>
    <w:p w14:paraId="0038023B" w14:textId="6201477D" w:rsidR="002437A3" w:rsidRDefault="002437A3" w:rsidP="002437A3">
      <w:pPr>
        <w:pStyle w:val="Akapitzlist"/>
        <w:numPr>
          <w:ilvl w:val="0"/>
          <w:numId w:val="2"/>
        </w:numPr>
      </w:pPr>
      <w:r>
        <w:t>ochrona dziedzictwa i tożsamości kulturowej, podtrzymywanie poczucia przynależności do wspólnoty regionalnej, pielęgnowanie patriotyzmu lokalnego,</w:t>
      </w:r>
    </w:p>
    <w:p w14:paraId="7FBA3D90" w14:textId="662067AA" w:rsidR="002437A3" w:rsidRDefault="002437A3" w:rsidP="002437A3">
      <w:pPr>
        <w:pStyle w:val="Akapitzlist"/>
        <w:numPr>
          <w:ilvl w:val="0"/>
          <w:numId w:val="2"/>
        </w:numPr>
      </w:pPr>
      <w:r>
        <w:t>wzmocnienie roli domu kultury w środowisku lokalnym,</w:t>
      </w:r>
    </w:p>
    <w:p w14:paraId="26D8BCFE" w14:textId="77777777" w:rsidR="002437A3" w:rsidRDefault="002437A3" w:rsidP="002437A3">
      <w:pPr>
        <w:pStyle w:val="Akapitzlist"/>
      </w:pPr>
      <w:r>
        <w:t>budowanie wizerunku GOK jako instytucji otwartej, wspierającej i profesjonalnej,</w:t>
      </w:r>
    </w:p>
    <w:p w14:paraId="63D731EA" w14:textId="0435DC1F" w:rsidR="002437A3" w:rsidRDefault="002437A3" w:rsidP="002437A3">
      <w:pPr>
        <w:pStyle w:val="Akapitzlist"/>
        <w:numPr>
          <w:ilvl w:val="0"/>
          <w:numId w:val="2"/>
        </w:numPr>
      </w:pPr>
      <w:r>
        <w:t>promowanie walorów historycznych, przyrodniczych i kulturalnych gminy Pszczew.</w:t>
      </w:r>
    </w:p>
    <w:p w14:paraId="51A2CF73" w14:textId="77777777" w:rsidR="002437A3" w:rsidRPr="002437A3" w:rsidRDefault="002437A3" w:rsidP="002437A3">
      <w:pPr>
        <w:rPr>
          <w:b/>
          <w:bCs/>
        </w:rPr>
      </w:pPr>
      <w:r w:rsidRPr="002437A3">
        <w:rPr>
          <w:b/>
          <w:bCs/>
        </w:rPr>
        <w:t>Działania prowadzące do realizacji celów odbywają się równolegle na wielu płaszczyznach przy wykorzystaniu zasobów majątkowych, strukturalnych, kadrowych GOK oraz potencjału mieszkańców gminy Pszczew, organizacji pozarządowych i zewnętrznych specjalistów.</w:t>
      </w:r>
    </w:p>
    <w:p w14:paraId="6DFD48C4" w14:textId="77777777" w:rsidR="002437A3" w:rsidRDefault="002437A3" w:rsidP="002437A3">
      <w:r>
        <w:t>1. ARA - Amatorski Ruch Artystyczny:</w:t>
      </w:r>
    </w:p>
    <w:p w14:paraId="28DD66D0" w14:textId="77777777" w:rsidR="002437A3" w:rsidRDefault="002437A3" w:rsidP="002437A3">
      <w:r>
        <w:t>• przygotowanie atrakcyjnej oferty zajęć dla osób w różnym wieku,</w:t>
      </w:r>
    </w:p>
    <w:p w14:paraId="417E5DCB" w14:textId="77777777" w:rsidR="002437A3" w:rsidRDefault="002437A3" w:rsidP="00CB0062">
      <w:pPr>
        <w:pStyle w:val="Akapitzlist"/>
        <w:numPr>
          <w:ilvl w:val="0"/>
          <w:numId w:val="2"/>
        </w:numPr>
      </w:pPr>
      <w:r>
        <w:lastRenderedPageBreak/>
        <w:t xml:space="preserve">organizowanie sekcji, zespołów w rozmaitych obszarach sztuki (np. muzyce, plastyce, teatrze, tańcu, filmie) w zróżnicowanej formie, gatunkach i stylistyce, </w:t>
      </w:r>
    </w:p>
    <w:p w14:paraId="215CE230" w14:textId="2EB17CE2" w:rsidR="004C05C0" w:rsidRDefault="002437A3" w:rsidP="00CB0062">
      <w:pPr>
        <w:pStyle w:val="Akapitzlist"/>
        <w:numPr>
          <w:ilvl w:val="0"/>
          <w:numId w:val="2"/>
        </w:numPr>
      </w:pPr>
      <w:r>
        <w:t>prowadzenie regularnych zaj</w:t>
      </w:r>
      <w:r w:rsidRPr="00CB0062">
        <w:rPr>
          <w:rFonts w:ascii="Calibri" w:hAnsi="Calibri" w:cs="Calibri"/>
        </w:rPr>
        <w:t>ęć</w:t>
      </w:r>
      <w:r>
        <w:t xml:space="preserve"> przez wykwalifikowanych instruktor</w:t>
      </w:r>
      <w:r w:rsidRPr="00CB0062">
        <w:rPr>
          <w:rFonts w:ascii="Calibri" w:hAnsi="Calibri" w:cs="Calibri"/>
        </w:rPr>
        <w:t>ó</w:t>
      </w:r>
      <w:r>
        <w:t>w spo</w:t>
      </w:r>
      <w:r w:rsidRPr="00CB0062">
        <w:rPr>
          <w:rFonts w:ascii="Calibri" w:hAnsi="Calibri" w:cs="Calibri"/>
        </w:rPr>
        <w:t>ś</w:t>
      </w:r>
      <w:r>
        <w:t>r</w:t>
      </w:r>
      <w:r w:rsidRPr="00CB0062">
        <w:rPr>
          <w:rFonts w:ascii="Calibri" w:hAnsi="Calibri" w:cs="Calibri"/>
        </w:rPr>
        <w:t>ó</w:t>
      </w:r>
      <w:r>
        <w:t>d kadry GOK</w:t>
      </w:r>
      <w:r w:rsidR="00464F0B">
        <w:tab/>
      </w:r>
    </w:p>
    <w:p w14:paraId="035E176B" w14:textId="0A4F6AA8" w:rsidR="004C05C0" w:rsidRDefault="004C05C0" w:rsidP="00CB0062">
      <w:pPr>
        <w:pStyle w:val="Akapitzlist"/>
        <w:numPr>
          <w:ilvl w:val="0"/>
          <w:numId w:val="2"/>
        </w:numPr>
      </w:pPr>
      <w:r>
        <w:t>organizowanie w ramach sekcji dodatkowych profesjonalnych warsztatów</w:t>
      </w:r>
    </w:p>
    <w:p w14:paraId="4BB51E64" w14:textId="20B84089" w:rsidR="004C05C0" w:rsidRDefault="004C05C0" w:rsidP="00464F0B">
      <w:pPr>
        <w:pStyle w:val="Akapitzlist"/>
      </w:pPr>
      <w:r>
        <w:t>prowadzonych przez zewnętrznych instruktorów,</w:t>
      </w:r>
    </w:p>
    <w:p w14:paraId="7E5BB6D8" w14:textId="5B055DC6" w:rsidR="004C05C0" w:rsidRDefault="004C05C0" w:rsidP="004C05C0">
      <w:pPr>
        <w:pStyle w:val="Akapitzlist"/>
        <w:numPr>
          <w:ilvl w:val="0"/>
          <w:numId w:val="5"/>
        </w:numPr>
      </w:pPr>
      <w:r>
        <w:t>budowanie wspólnoty artystycznej łączącej obecnych i byłych mieszkańców, dzieci, młodzież, dorosłych i seniorów oraz amatorów i profesjonalistów,</w:t>
      </w:r>
    </w:p>
    <w:p w14:paraId="1F82787A" w14:textId="14AE0724" w:rsidR="004C05C0" w:rsidRDefault="004C05C0" w:rsidP="004C05C0">
      <w:pPr>
        <w:pStyle w:val="Akapitzlist"/>
        <w:numPr>
          <w:ilvl w:val="0"/>
          <w:numId w:val="5"/>
        </w:numPr>
      </w:pPr>
      <w:r>
        <w:t>pozyskiwanie zewnętrznych środków finansowych na doposażenie pracowni artystycznych w specjalistyczne urządzenia, pomoce, instrumenty oraz materiały umożliwiające funkcjonowanie ARA,</w:t>
      </w:r>
    </w:p>
    <w:p w14:paraId="1619B8AD" w14:textId="77777777" w:rsidR="004C05C0" w:rsidRDefault="004C05C0" w:rsidP="004C05C0">
      <w:pPr>
        <w:pStyle w:val="Akapitzlist"/>
        <w:numPr>
          <w:ilvl w:val="0"/>
          <w:numId w:val="5"/>
        </w:numPr>
      </w:pPr>
      <w:r>
        <w:t>inicjowanie i organizowanie wydarzeń, podczas których lokalni artyści zaprezentują swoje umiejętności, dzieła (np. koncerty, spektakle, wystawy, pokazy, spotkania)</w:t>
      </w:r>
    </w:p>
    <w:p w14:paraId="6B54AB79" w14:textId="2A72E453" w:rsidR="004C05C0" w:rsidRDefault="004C05C0" w:rsidP="004C05C0">
      <w:pPr>
        <w:pStyle w:val="Akapitzlist"/>
        <w:numPr>
          <w:ilvl w:val="0"/>
          <w:numId w:val="5"/>
        </w:numPr>
      </w:pPr>
      <w:r>
        <w:t xml:space="preserve">rozpoznawanie w </w:t>
      </w:r>
      <w:r w:rsidRPr="004C05C0">
        <w:rPr>
          <w:rFonts w:ascii="Calibri" w:hAnsi="Calibri" w:cs="Calibri"/>
        </w:rPr>
        <w:t>ś</w:t>
      </w:r>
      <w:r>
        <w:t>rodowisku lokalnym os</w:t>
      </w:r>
      <w:r w:rsidRPr="004C05C0">
        <w:rPr>
          <w:rFonts w:ascii="Calibri" w:hAnsi="Calibri" w:cs="Calibri"/>
        </w:rPr>
        <w:t>ó</w:t>
      </w:r>
      <w:r>
        <w:t>b o wyj</w:t>
      </w:r>
      <w:r w:rsidRPr="004C05C0">
        <w:rPr>
          <w:rFonts w:ascii="Calibri" w:hAnsi="Calibri" w:cs="Calibri"/>
        </w:rPr>
        <w:t>ą</w:t>
      </w:r>
      <w:r>
        <w:t>tkowych predyspozycjach, umiej</w:t>
      </w:r>
      <w:r w:rsidRPr="004C05C0">
        <w:rPr>
          <w:rFonts w:ascii="Calibri" w:hAnsi="Calibri" w:cs="Calibri"/>
        </w:rPr>
        <w:t>ę</w:t>
      </w:r>
      <w:r>
        <w:t>tno</w:t>
      </w:r>
      <w:r w:rsidRPr="004C05C0">
        <w:rPr>
          <w:rFonts w:ascii="Calibri" w:hAnsi="Calibri" w:cs="Calibri"/>
        </w:rPr>
        <w:t>ś</w:t>
      </w:r>
      <w:r>
        <w:t>ciach i potrzebach artystycznych,</w:t>
      </w:r>
    </w:p>
    <w:p w14:paraId="2A4321EA" w14:textId="2AC79898" w:rsidR="004C05C0" w:rsidRDefault="004C05C0" w:rsidP="004C05C0">
      <w:pPr>
        <w:pStyle w:val="Akapitzlist"/>
        <w:numPr>
          <w:ilvl w:val="0"/>
          <w:numId w:val="5"/>
        </w:numPr>
      </w:pPr>
      <w:r>
        <w:t>wsparcie lokalnych artystów w projektowaniu własnej drogi twórczej, pomoc w nawiązywaniu kontaktów artystycznych,</w:t>
      </w:r>
    </w:p>
    <w:p w14:paraId="6C78E9A5" w14:textId="729B8DA6" w:rsidR="004C05C0" w:rsidRDefault="004C05C0" w:rsidP="00CB0062">
      <w:pPr>
        <w:pStyle w:val="Akapitzlist"/>
        <w:numPr>
          <w:ilvl w:val="0"/>
          <w:numId w:val="5"/>
        </w:numPr>
      </w:pPr>
      <w:r>
        <w:t>współpraca z organizacjami pozarządowymi, jednostkami organizacyjnymi gminy, grupami nieformalnymi, sołectwami, sąsiednimi gminami oraz artystami</w:t>
      </w:r>
    </w:p>
    <w:p w14:paraId="75A83E66" w14:textId="77777777" w:rsidR="004C05C0" w:rsidRDefault="004C05C0" w:rsidP="00464F0B">
      <w:pPr>
        <w:pStyle w:val="Akapitzlist"/>
      </w:pPr>
      <w:r>
        <w:t>i instruktorami,</w:t>
      </w:r>
    </w:p>
    <w:p w14:paraId="526EB8C7" w14:textId="425C2E51" w:rsidR="004C05C0" w:rsidRDefault="004C05C0" w:rsidP="00CB0062">
      <w:pPr>
        <w:pStyle w:val="Akapitzlist"/>
        <w:numPr>
          <w:ilvl w:val="0"/>
          <w:numId w:val="5"/>
        </w:numPr>
      </w:pPr>
      <w:r>
        <w:t>wyjście z działalnością ARA w nową przestrzeń, poza mury instytucji,</w:t>
      </w:r>
    </w:p>
    <w:p w14:paraId="7CB38F85" w14:textId="2324F7C6" w:rsidR="004C05C0" w:rsidRDefault="004C05C0" w:rsidP="00CB0062">
      <w:pPr>
        <w:pStyle w:val="Akapitzlist"/>
        <w:numPr>
          <w:ilvl w:val="0"/>
          <w:numId w:val="5"/>
        </w:numPr>
      </w:pPr>
      <w:r>
        <w:t>filmowe i fotograficzne dokumentowanie działalności oraz promowanie w mediach dorobku ARA,</w:t>
      </w:r>
    </w:p>
    <w:p w14:paraId="0F95CA5F" w14:textId="14FB8729" w:rsidR="004C05C0" w:rsidRDefault="004C05C0" w:rsidP="00CB0062">
      <w:pPr>
        <w:pStyle w:val="Akapitzlist"/>
        <w:numPr>
          <w:ilvl w:val="0"/>
          <w:numId w:val="5"/>
        </w:numPr>
      </w:pPr>
      <w:r>
        <w:t>organizacja corocznego podsumowania działalności ARA.</w:t>
      </w:r>
    </w:p>
    <w:p w14:paraId="0081451B" w14:textId="77777777" w:rsidR="004C05C0" w:rsidRDefault="004C05C0" w:rsidP="004C05C0">
      <w:r>
        <w:t>2. Propagowanie czytelnictwa:</w:t>
      </w:r>
    </w:p>
    <w:p w14:paraId="7A44BED3" w14:textId="3AFB570D" w:rsidR="004C05C0" w:rsidRDefault="004C05C0" w:rsidP="00CB0062">
      <w:pPr>
        <w:pStyle w:val="Akapitzlist"/>
        <w:numPr>
          <w:ilvl w:val="0"/>
          <w:numId w:val="5"/>
        </w:numPr>
      </w:pPr>
      <w:r>
        <w:t>prowadzenie Biblioteki Publicznej w Pszczewie wraz z punktami bibliotecznymi w miejscowościach gminy,</w:t>
      </w:r>
    </w:p>
    <w:p w14:paraId="3A599053" w14:textId="0AFFAED2" w:rsidR="004C05C0" w:rsidRDefault="004C05C0" w:rsidP="00CB0062">
      <w:pPr>
        <w:pStyle w:val="Akapitzlist"/>
        <w:numPr>
          <w:ilvl w:val="0"/>
          <w:numId w:val="5"/>
        </w:numPr>
      </w:pPr>
      <w:r>
        <w:t>organizowanie spotkań autorskich, konkursów czytelniczych i literackich, akcji bibliotecznych, zajęć, warsztatów dla osób w różnym wieku o rozmaitych preferencjach i potrzebach czytelniczych,</w:t>
      </w:r>
    </w:p>
    <w:p w14:paraId="1902A648" w14:textId="3E7C5155" w:rsidR="004C05C0" w:rsidRDefault="004C05C0" w:rsidP="00CB0062">
      <w:pPr>
        <w:pStyle w:val="Akapitzlist"/>
        <w:numPr>
          <w:ilvl w:val="0"/>
          <w:numId w:val="5"/>
        </w:numPr>
      </w:pPr>
      <w:r>
        <w:t>pozyskiwanie środków zewnętrznych na doposażenie biblioteki w nowości wydawnicze,</w:t>
      </w:r>
    </w:p>
    <w:p w14:paraId="15B1E1BD" w14:textId="2B778FAC" w:rsidR="004C05C0" w:rsidRDefault="004C05C0" w:rsidP="00CB0062">
      <w:pPr>
        <w:pStyle w:val="Akapitzlist"/>
        <w:numPr>
          <w:ilvl w:val="0"/>
          <w:numId w:val="5"/>
        </w:numPr>
      </w:pPr>
      <w:r>
        <w:t>uzupełnianie kanonu literatury polskiej i światowej,</w:t>
      </w:r>
    </w:p>
    <w:p w14:paraId="642DD15F" w14:textId="4A8CF103" w:rsidR="004C05C0" w:rsidRDefault="004C05C0" w:rsidP="00CB0062">
      <w:pPr>
        <w:pStyle w:val="Akapitzlist"/>
        <w:numPr>
          <w:ilvl w:val="0"/>
          <w:numId w:val="5"/>
        </w:numPr>
      </w:pPr>
      <w:r>
        <w:t>doposażenie czytelni w aktualne źródła informacji oraz literaturę fachową,</w:t>
      </w:r>
    </w:p>
    <w:p w14:paraId="4CC60ED0" w14:textId="52FE557A" w:rsidR="004C05C0" w:rsidRDefault="004C05C0" w:rsidP="00CB0062">
      <w:pPr>
        <w:pStyle w:val="Akapitzlist"/>
        <w:numPr>
          <w:ilvl w:val="0"/>
          <w:numId w:val="5"/>
        </w:numPr>
      </w:pPr>
      <w:r>
        <w:t>podejmowanie starań o pozyskanie środków na przeniesienie biblioteki do</w:t>
      </w:r>
    </w:p>
    <w:p w14:paraId="65333194" w14:textId="77777777" w:rsidR="004C05C0" w:rsidRDefault="004C05C0" w:rsidP="00CB0062">
      <w:pPr>
        <w:pStyle w:val="Akapitzlist"/>
      </w:pPr>
      <w:r>
        <w:t>budynku przy ul. Zamkowej i dostosowanie lokalu do potrzeb wszystkich klientów,</w:t>
      </w:r>
    </w:p>
    <w:p w14:paraId="7801E9CE" w14:textId="3D763B30" w:rsidR="004C05C0" w:rsidRDefault="004C05C0" w:rsidP="004C05C0">
      <w:pPr>
        <w:pStyle w:val="Akapitzlist"/>
        <w:numPr>
          <w:ilvl w:val="0"/>
          <w:numId w:val="10"/>
        </w:numPr>
      </w:pPr>
      <w:r>
        <w:t>dostosowanie godzin pracy biblioteki do rzeczywistych potrzeb wszystkich mieszkańców,</w:t>
      </w:r>
    </w:p>
    <w:p w14:paraId="7C738B61" w14:textId="2814B526" w:rsidR="004C05C0" w:rsidRDefault="004C05C0" w:rsidP="004C05C0">
      <w:pPr>
        <w:pStyle w:val="Akapitzlist"/>
        <w:numPr>
          <w:ilvl w:val="0"/>
          <w:numId w:val="10"/>
        </w:numPr>
      </w:pPr>
      <w:r>
        <w:lastRenderedPageBreak/>
        <w:t>współpraca z bibliotekami (np. szkolną, międzyrzecką, gorzowską, zielonogórską) uczestnictwo w akcjach Narodowego Czytania,</w:t>
      </w:r>
    </w:p>
    <w:p w14:paraId="77B6F8B4" w14:textId="123A7DFE" w:rsidR="004C05C0" w:rsidRDefault="004C05C0" w:rsidP="004C05C0">
      <w:pPr>
        <w:pStyle w:val="Akapitzlist"/>
        <w:numPr>
          <w:ilvl w:val="0"/>
          <w:numId w:val="10"/>
        </w:numPr>
      </w:pPr>
      <w:r>
        <w:t>wspieranie lokalnych twórców, pomoc w publikowaniu, wydawaniu i popularyzowaniu ich dzieł,</w:t>
      </w:r>
    </w:p>
    <w:p w14:paraId="417003F5" w14:textId="6B8B90EC" w:rsidR="004C05C0" w:rsidRDefault="004C05C0" w:rsidP="004C05C0">
      <w:pPr>
        <w:pStyle w:val="Akapitzlist"/>
        <w:numPr>
          <w:ilvl w:val="0"/>
          <w:numId w:val="10"/>
        </w:numPr>
      </w:pPr>
      <w:r>
        <w:t>realizowanie słuchowisk popularyzujących czytelnictwo,</w:t>
      </w:r>
    </w:p>
    <w:p w14:paraId="01549D82" w14:textId="16455A4D" w:rsidR="004C05C0" w:rsidRDefault="004C05C0" w:rsidP="004C05C0">
      <w:pPr>
        <w:pStyle w:val="Akapitzlist"/>
        <w:numPr>
          <w:ilvl w:val="0"/>
          <w:numId w:val="10"/>
        </w:numPr>
      </w:pPr>
      <w:r>
        <w:t>popularyzowanie twórców oraz dzieł literackich, którym poświęcany jest aktualny rok.</w:t>
      </w:r>
    </w:p>
    <w:p w14:paraId="262B2CFD" w14:textId="77777777" w:rsidR="004C05C0" w:rsidRDefault="004C05C0" w:rsidP="004C05C0">
      <w:r>
        <w:t>3. Prowadzenie Kina Przystań:</w:t>
      </w:r>
    </w:p>
    <w:p w14:paraId="6169B88E" w14:textId="0710BFA4" w:rsidR="004C05C0" w:rsidRDefault="004C05C0" w:rsidP="00CB0062">
      <w:pPr>
        <w:pStyle w:val="Akapitzlist"/>
        <w:numPr>
          <w:ilvl w:val="0"/>
          <w:numId w:val="14"/>
        </w:numPr>
      </w:pPr>
      <w:r>
        <w:t>popularyzowanie polskiej kinematografii,</w:t>
      </w:r>
    </w:p>
    <w:p w14:paraId="02D5CCB4" w14:textId="5CCA8FF9" w:rsidR="00845DED" w:rsidRDefault="004C05C0" w:rsidP="00845DED">
      <w:pPr>
        <w:pStyle w:val="Akapitzlist"/>
        <w:numPr>
          <w:ilvl w:val="0"/>
          <w:numId w:val="14"/>
        </w:numPr>
      </w:pPr>
      <w:r>
        <w:t>proponowanie zarówno obrazów o wysokich walorach artystycznych,</w:t>
      </w:r>
    </w:p>
    <w:p w14:paraId="5F1AB589" w14:textId="77777777" w:rsidR="00845DED" w:rsidRDefault="00845DED" w:rsidP="00845DED">
      <w:pPr>
        <w:pStyle w:val="Akapitzlist"/>
        <w:ind w:left="1080"/>
      </w:pPr>
      <w:r>
        <w:t>skłaniających widza do refleksji, jak i łatwych w odbiorze filmów,</w:t>
      </w:r>
    </w:p>
    <w:p w14:paraId="1EB31FB1" w14:textId="62021ABF" w:rsidR="00845DED" w:rsidRDefault="00845DED" w:rsidP="00845DED">
      <w:pPr>
        <w:pStyle w:val="Akapitzlist"/>
        <w:numPr>
          <w:ilvl w:val="0"/>
          <w:numId w:val="14"/>
        </w:numPr>
      </w:pPr>
      <w:r>
        <w:t>oferowanie produkcji dla różnych grup wiekowych,</w:t>
      </w:r>
    </w:p>
    <w:p w14:paraId="58D38864" w14:textId="74F9CCE1" w:rsidR="00845DED" w:rsidRDefault="00845DED" w:rsidP="00845DED">
      <w:pPr>
        <w:pStyle w:val="Akapitzlist"/>
        <w:numPr>
          <w:ilvl w:val="0"/>
          <w:numId w:val="14"/>
        </w:numPr>
      </w:pPr>
      <w:r>
        <w:t>realizowanie i wyświetlanie w kinie przed głównymi seansami krótkich filmów promujących działalność GOK, gminy Pszczew oraz innych podmiotów niekomercyjnych działających na jej terenie,</w:t>
      </w:r>
    </w:p>
    <w:p w14:paraId="46243BEB" w14:textId="7FE4460B" w:rsidR="00845DED" w:rsidRDefault="00845DED" w:rsidP="00845DED">
      <w:pPr>
        <w:pStyle w:val="Akapitzlist"/>
        <w:numPr>
          <w:ilvl w:val="0"/>
          <w:numId w:val="14"/>
        </w:numPr>
      </w:pPr>
      <w:r>
        <w:t>zorganizowanie Lubuskiego Festiwalu Amatorskich Etiud Fabularnych, • organizowanie zajęć edukacyjnych.</w:t>
      </w:r>
    </w:p>
    <w:p w14:paraId="771B8D2B" w14:textId="77777777" w:rsidR="00845DED" w:rsidRDefault="00845DED" w:rsidP="00845DED">
      <w:r>
        <w:t>4. Prowadzenie Muzeum Dom Szewca:</w:t>
      </w:r>
    </w:p>
    <w:p w14:paraId="7703B2EA" w14:textId="08C6D8C4" w:rsidR="00845DED" w:rsidRDefault="00845DED" w:rsidP="00845DED">
      <w:pPr>
        <w:pStyle w:val="Akapitzlist"/>
        <w:numPr>
          <w:ilvl w:val="0"/>
          <w:numId w:val="16"/>
        </w:numPr>
      </w:pPr>
      <w:r>
        <w:t>gromadzenie zbiorów związanych z przeszłością ziemi pszczewskiej,</w:t>
      </w:r>
    </w:p>
    <w:p w14:paraId="63F3A46E" w14:textId="1B46DE32" w:rsidR="00845DED" w:rsidRDefault="00845DED" w:rsidP="00845DED">
      <w:pPr>
        <w:pStyle w:val="Akapitzlist"/>
        <w:numPr>
          <w:ilvl w:val="0"/>
          <w:numId w:val="16"/>
        </w:numPr>
      </w:pPr>
      <w:r>
        <w:t>konserwacja i przechowywanie eksponatów w odpowiednich warunkach,</w:t>
      </w:r>
    </w:p>
    <w:p w14:paraId="14F7FFAF" w14:textId="56B28FE3" w:rsidR="00845DED" w:rsidRDefault="00845DED" w:rsidP="00845DED">
      <w:pPr>
        <w:pStyle w:val="Akapitzlist"/>
        <w:numPr>
          <w:ilvl w:val="0"/>
          <w:numId w:val="16"/>
        </w:numPr>
      </w:pPr>
      <w:r>
        <w:t>prowadzenie ewidencji zbiorów w formie katalogu elektronicznego,</w:t>
      </w:r>
    </w:p>
    <w:p w14:paraId="09188963" w14:textId="00AC6309" w:rsidR="00845DED" w:rsidRDefault="00845DED" w:rsidP="00845DED">
      <w:pPr>
        <w:pStyle w:val="Akapitzlist"/>
        <w:numPr>
          <w:ilvl w:val="0"/>
          <w:numId w:val="10"/>
        </w:numPr>
      </w:pPr>
      <w:r>
        <w:t>popularyzowanie historii lokalnej, w szczególności losów osób i wydarzeń, które przyczyniły się do kształtowania tożsamości Pszczewa,</w:t>
      </w:r>
    </w:p>
    <w:p w14:paraId="0D5B3FE8" w14:textId="2801A414" w:rsidR="00845DED" w:rsidRDefault="00845DED" w:rsidP="00845DED">
      <w:pPr>
        <w:pStyle w:val="Akapitzlist"/>
        <w:numPr>
          <w:ilvl w:val="0"/>
          <w:numId w:val="16"/>
        </w:numPr>
      </w:pPr>
      <w:r>
        <w:t>funkcjonowanie archiwum społecznego,</w:t>
      </w:r>
    </w:p>
    <w:p w14:paraId="00AF6FD1" w14:textId="3DDA204A" w:rsidR="00845DED" w:rsidRDefault="00845DED" w:rsidP="00845DED">
      <w:pPr>
        <w:pStyle w:val="Akapitzlist"/>
        <w:numPr>
          <w:ilvl w:val="0"/>
          <w:numId w:val="10"/>
        </w:numPr>
      </w:pPr>
      <w:r>
        <w:t>organizowanie uroczystości upamiętniających ważne wydarzenia z historii Polski oraz historii regionu,</w:t>
      </w:r>
    </w:p>
    <w:p w14:paraId="656151CE" w14:textId="3933071A" w:rsidR="00845DED" w:rsidRDefault="00845DED" w:rsidP="00845DED">
      <w:pPr>
        <w:pStyle w:val="Akapitzlist"/>
        <w:numPr>
          <w:ilvl w:val="0"/>
          <w:numId w:val="16"/>
        </w:numPr>
      </w:pPr>
      <w:r>
        <w:t>prowadzenie punktu informacji turystycznej,</w:t>
      </w:r>
    </w:p>
    <w:p w14:paraId="618C4478" w14:textId="37B6FB5E" w:rsidR="00845DED" w:rsidRDefault="00845DED" w:rsidP="00845DED">
      <w:pPr>
        <w:pStyle w:val="Akapitzlist"/>
        <w:numPr>
          <w:ilvl w:val="0"/>
          <w:numId w:val="10"/>
        </w:numPr>
      </w:pPr>
      <w:r>
        <w:t>prowadzenie edukacji muzealnej i terenowej w zakresie dziedzictwa kulturowego, • organizowanie wystaw tematycznych.</w:t>
      </w:r>
    </w:p>
    <w:p w14:paraId="1C36DBB4" w14:textId="77777777" w:rsidR="00845DED" w:rsidRDefault="00845DED" w:rsidP="00845DED">
      <w:r>
        <w:t xml:space="preserve">5. Organizowanie pracy świetlic w Pszczewie, Silnej, </w:t>
      </w:r>
      <w:proofErr w:type="spellStart"/>
      <w:r>
        <w:t>Szarczu</w:t>
      </w:r>
      <w:proofErr w:type="spellEnd"/>
      <w:r>
        <w:t>, Stołuniu, Policku:</w:t>
      </w:r>
    </w:p>
    <w:p w14:paraId="02CE7F3A" w14:textId="77777777" w:rsidR="00845DED" w:rsidRPr="00845DED" w:rsidRDefault="00845DED" w:rsidP="00845DED">
      <w:pPr>
        <w:pStyle w:val="Akapitzlist"/>
        <w:numPr>
          <w:ilvl w:val="0"/>
          <w:numId w:val="10"/>
        </w:numPr>
      </w:pPr>
      <w:r>
        <w:t>zapewnianie dzieciom i m</w:t>
      </w:r>
      <w:r w:rsidRPr="00845DED">
        <w:rPr>
          <w:rFonts w:ascii="Calibri" w:hAnsi="Calibri" w:cs="Calibri"/>
        </w:rPr>
        <w:t>ł</w:t>
      </w:r>
      <w:r>
        <w:t>odzie</w:t>
      </w:r>
      <w:r w:rsidRPr="00845DED">
        <w:rPr>
          <w:rFonts w:ascii="Calibri" w:hAnsi="Calibri" w:cs="Calibri"/>
        </w:rPr>
        <w:t>ż</w:t>
      </w:r>
      <w:r>
        <w:t>y aktywnych form sp</w:t>
      </w:r>
      <w:r w:rsidRPr="00845DED">
        <w:rPr>
          <w:rFonts w:ascii="Calibri" w:hAnsi="Calibri" w:cs="Calibri"/>
        </w:rPr>
        <w:t>ę</w:t>
      </w:r>
      <w:r>
        <w:t>dzania czasu wolnego (np. zaj</w:t>
      </w:r>
      <w:r w:rsidRPr="00845DED">
        <w:rPr>
          <w:rFonts w:ascii="Calibri" w:hAnsi="Calibri" w:cs="Calibri"/>
        </w:rPr>
        <w:t>ę</w:t>
      </w:r>
      <w:r>
        <w:t>cia ruchowe, manualne, plastyczne, kulinarne, rozrywki umys</w:t>
      </w:r>
      <w:r w:rsidRPr="00845DED">
        <w:rPr>
          <w:rFonts w:ascii="Calibri" w:hAnsi="Calibri" w:cs="Calibri"/>
        </w:rPr>
        <w:t>ł</w:t>
      </w:r>
      <w:r>
        <w:t>owe, gry dydaktyczne, gry planszowe, zabawy konstrukcyjne, zabawy zespo</w:t>
      </w:r>
      <w:r w:rsidRPr="00845DED">
        <w:rPr>
          <w:rFonts w:ascii="Calibri" w:hAnsi="Calibri" w:cs="Calibri"/>
        </w:rPr>
        <w:t>ł</w:t>
      </w:r>
      <w:r>
        <w:t xml:space="preserve">owe), </w:t>
      </w:r>
    </w:p>
    <w:p w14:paraId="5D2BA5D4" w14:textId="5E050CF2" w:rsidR="00845DED" w:rsidRDefault="00845DED" w:rsidP="00845DED">
      <w:pPr>
        <w:pStyle w:val="Akapitzlist"/>
        <w:numPr>
          <w:ilvl w:val="0"/>
          <w:numId w:val="10"/>
        </w:numPr>
      </w:pPr>
      <w:r>
        <w:t>rozwijanie zainteresowa</w:t>
      </w:r>
      <w:r w:rsidRPr="00845DED">
        <w:rPr>
          <w:rFonts w:ascii="Calibri" w:hAnsi="Calibri" w:cs="Calibri"/>
        </w:rPr>
        <w:t>ń</w:t>
      </w:r>
      <w:r>
        <w:t xml:space="preserve"> i uzdolnie</w:t>
      </w:r>
      <w:r w:rsidRPr="00845DED">
        <w:rPr>
          <w:rFonts w:ascii="Calibri" w:hAnsi="Calibri" w:cs="Calibri"/>
        </w:rPr>
        <w:t>ń</w:t>
      </w:r>
      <w:r>
        <w:t>,</w:t>
      </w:r>
    </w:p>
    <w:p w14:paraId="6E85A7FB" w14:textId="7C18D1B1" w:rsidR="00845DED" w:rsidRDefault="00845DED" w:rsidP="00845DED">
      <w:pPr>
        <w:pStyle w:val="Akapitzlist"/>
        <w:numPr>
          <w:ilvl w:val="0"/>
          <w:numId w:val="10"/>
        </w:numPr>
      </w:pPr>
      <w:r>
        <w:t>wsparcie edukacyjne, pomoc w odrabianiu zadań domowych,</w:t>
      </w:r>
    </w:p>
    <w:p w14:paraId="188A2C97" w14:textId="73F10EB5" w:rsidR="00845DED" w:rsidRDefault="00845DED" w:rsidP="00845DED">
      <w:pPr>
        <w:pStyle w:val="Akapitzlist"/>
        <w:numPr>
          <w:ilvl w:val="0"/>
          <w:numId w:val="10"/>
        </w:numPr>
      </w:pPr>
      <w:r>
        <w:t>integracja uczestników,</w:t>
      </w:r>
    </w:p>
    <w:p w14:paraId="07DD5F9F" w14:textId="01CE1D62" w:rsidR="00845DED" w:rsidRDefault="00845DED" w:rsidP="00845DED">
      <w:pPr>
        <w:pStyle w:val="Akapitzlist"/>
        <w:numPr>
          <w:ilvl w:val="0"/>
          <w:numId w:val="10"/>
        </w:numPr>
      </w:pPr>
      <w:r>
        <w:t>kształtowanie postaw prospołecznych,</w:t>
      </w:r>
    </w:p>
    <w:p w14:paraId="52AA042B" w14:textId="6E6BBCA9" w:rsidR="00845DED" w:rsidRDefault="00845DED" w:rsidP="00DE7E69">
      <w:pPr>
        <w:pStyle w:val="Akapitzlist"/>
        <w:numPr>
          <w:ilvl w:val="0"/>
          <w:numId w:val="10"/>
        </w:numPr>
      </w:pPr>
      <w:r>
        <w:t>organizowanie ferii zimowych i półkolonii wakacyjnych.</w:t>
      </w:r>
    </w:p>
    <w:p w14:paraId="5F6EC24E" w14:textId="77777777" w:rsidR="00845DED" w:rsidRDefault="00845DED" w:rsidP="00DE7E69">
      <w:r>
        <w:lastRenderedPageBreak/>
        <w:t>6. Wydawanie miesięcznika Wieści Gminne z Pszczewa i okolic:</w:t>
      </w:r>
    </w:p>
    <w:p w14:paraId="37211EA0" w14:textId="2C4A1DA9" w:rsidR="00845DED" w:rsidRDefault="00845DED" w:rsidP="00DE7E69">
      <w:pPr>
        <w:pStyle w:val="Akapitzlist"/>
        <w:numPr>
          <w:ilvl w:val="0"/>
          <w:numId w:val="10"/>
        </w:numPr>
      </w:pPr>
      <w:r>
        <w:t>promowanie działań gminy Pszczew, GOK, jednostek organizacyjnych, sołectw, organizacji pozarządowych, nieformalnych grup aktywnych mieszkańców oraz osób będących lokalnymi liderami,</w:t>
      </w:r>
    </w:p>
    <w:p w14:paraId="0CA0B65F" w14:textId="32609890" w:rsidR="00845DED" w:rsidRDefault="00845DED" w:rsidP="00DE7E69">
      <w:pPr>
        <w:pStyle w:val="Akapitzlist"/>
        <w:numPr>
          <w:ilvl w:val="0"/>
          <w:numId w:val="10"/>
        </w:numPr>
      </w:pPr>
      <w:r>
        <w:t>przekazywanie bieżących informacji,</w:t>
      </w:r>
    </w:p>
    <w:p w14:paraId="0C81109D" w14:textId="3EC9A0AF" w:rsidR="00845DED" w:rsidRDefault="00845DED" w:rsidP="00DE7E69">
      <w:pPr>
        <w:pStyle w:val="Akapitzlist"/>
        <w:numPr>
          <w:ilvl w:val="0"/>
          <w:numId w:val="10"/>
        </w:numPr>
      </w:pPr>
      <w:r>
        <w:t>upowszechnianie, dokumentowanie i utrwalanie lokalnej historii, tradycji</w:t>
      </w:r>
    </w:p>
    <w:p w14:paraId="4E67100E" w14:textId="77777777" w:rsidR="00845DED" w:rsidRDefault="00845DED" w:rsidP="00DE7E69">
      <w:pPr>
        <w:pStyle w:val="Akapitzlist"/>
      </w:pPr>
      <w:r>
        <w:t>i obyczajowości,</w:t>
      </w:r>
    </w:p>
    <w:p w14:paraId="62DFCBB1" w14:textId="1141DB13" w:rsidR="00845DED" w:rsidRDefault="00845DED" w:rsidP="00DE7E69">
      <w:pPr>
        <w:pStyle w:val="Akapitzlist"/>
        <w:numPr>
          <w:ilvl w:val="0"/>
          <w:numId w:val="10"/>
        </w:numPr>
      </w:pPr>
      <w:r>
        <w:t>wprowadzenie stałej rubryki Skarby Domu Szewca,</w:t>
      </w:r>
    </w:p>
    <w:p w14:paraId="3E9620A4" w14:textId="7F9B9035" w:rsidR="00845DED" w:rsidRDefault="00845DED" w:rsidP="00DE7E69">
      <w:pPr>
        <w:pStyle w:val="Akapitzlist"/>
        <w:numPr>
          <w:ilvl w:val="0"/>
          <w:numId w:val="10"/>
        </w:numPr>
      </w:pPr>
      <w:r>
        <w:t>wzmacnianie i utrwalanie więzi społecznych,</w:t>
      </w:r>
    </w:p>
    <w:p w14:paraId="206EF72A" w14:textId="03D11A34" w:rsidR="00845DED" w:rsidRDefault="00845DED" w:rsidP="00DE7E69">
      <w:pPr>
        <w:pStyle w:val="Akapitzlist"/>
        <w:numPr>
          <w:ilvl w:val="0"/>
          <w:numId w:val="10"/>
        </w:numPr>
      </w:pPr>
      <w:r>
        <w:t>włączenie mieszkańców w proces powstawania miesięcznika.</w:t>
      </w:r>
    </w:p>
    <w:p w14:paraId="5C0CD9F4" w14:textId="77777777" w:rsidR="00845DED" w:rsidRDefault="00845DED" w:rsidP="00845DED">
      <w:r>
        <w:t>7. Organizowanie wydarzeń kulturalnych, artystycznych, integracyjnych oraz rekreacyjno-sportowych:</w:t>
      </w:r>
    </w:p>
    <w:p w14:paraId="4D95C377" w14:textId="679C97E7" w:rsidR="0006343B" w:rsidRPr="0006343B" w:rsidRDefault="00845DED" w:rsidP="0006343B">
      <w:pPr>
        <w:pStyle w:val="Akapitzlist"/>
        <w:numPr>
          <w:ilvl w:val="0"/>
          <w:numId w:val="20"/>
        </w:numPr>
      </w:pPr>
      <w:r>
        <w:t>stałe imprezy cykliczne</w:t>
      </w:r>
    </w:p>
    <w:p w14:paraId="057885A0" w14:textId="77777777" w:rsidR="0006343B" w:rsidRPr="0006343B" w:rsidRDefault="0006343B" w:rsidP="0006343B">
      <w:pPr>
        <w:pStyle w:val="Akapitzlist"/>
      </w:pPr>
      <w:r w:rsidRPr="0006343B">
        <w:t xml:space="preserve">(WOŚP, rekreacyjno-sportowa impreza w okresie zimowym w hali sportowej, Bieg Katarzyny i Pszczewska Dwudziestka, Dzień Rodziny i Dzień Dziecka, Noc Świętojańska, Jarmark Magdaleński </w:t>
      </w:r>
      <w:proofErr w:type="spellStart"/>
      <w:r w:rsidRPr="0006343B">
        <w:t>Folk</w:t>
      </w:r>
      <w:proofErr w:type="spellEnd"/>
      <w:r w:rsidRPr="0006343B">
        <w:t xml:space="preserve"> Art, Dożynki Gminne, Turniej</w:t>
      </w:r>
    </w:p>
    <w:p w14:paraId="7BAAF2FC" w14:textId="77777777" w:rsidR="0006343B" w:rsidRPr="0006343B" w:rsidRDefault="0006343B" w:rsidP="0006343B">
      <w:pPr>
        <w:pStyle w:val="Akapitzlist"/>
      </w:pPr>
      <w:r w:rsidRPr="0006343B">
        <w:t>Młodzieżowych Drużyn Piłkarskich o Puchar Wójta Gminy Pszczew, Narodowe Święto Niepodległości, Jarmark Bożonarodzeniowy),</w:t>
      </w:r>
    </w:p>
    <w:p w14:paraId="68389FA9" w14:textId="5A38661C" w:rsidR="0006343B" w:rsidRPr="0006343B" w:rsidRDefault="0006343B" w:rsidP="0006343B">
      <w:pPr>
        <w:pStyle w:val="Akapitzlist"/>
        <w:numPr>
          <w:ilvl w:val="0"/>
          <w:numId w:val="20"/>
        </w:numPr>
      </w:pPr>
      <w:r w:rsidRPr="0006343B">
        <w:t>opracowanie i realizacja rocznych kalendarzy imprez zawierających</w:t>
      </w:r>
    </w:p>
    <w:p w14:paraId="10D2F722" w14:textId="77777777" w:rsidR="0006343B" w:rsidRDefault="0006343B" w:rsidP="0006343B">
      <w:pPr>
        <w:pStyle w:val="Akapitzlist"/>
      </w:pPr>
      <w:r w:rsidRPr="0006343B">
        <w:t xml:space="preserve">(np. spotkania kulturalne, konferencje, warsztaty artystyczne i rękodzielnicze, plenery malarskie i rzeźbiarskie, koncerty, przeglądy i konkursy artystyczne, potańcówki, spektakle teatralne, pikniki integracyjne, wycieczki piesze i rowerowe, happeningi, akcje charytatywne i prospołeczne, wystawy, pokazy, zawody, turnieje) </w:t>
      </w:r>
    </w:p>
    <w:p w14:paraId="5F5208CF" w14:textId="085F7CB7" w:rsidR="0006343B" w:rsidRPr="0006343B" w:rsidRDefault="0006343B" w:rsidP="0006343B">
      <w:pPr>
        <w:pStyle w:val="Akapitzlist"/>
        <w:numPr>
          <w:ilvl w:val="0"/>
          <w:numId w:val="20"/>
        </w:numPr>
      </w:pPr>
      <w:r w:rsidRPr="0006343B">
        <w:t>przygotowanie i realizacja imprez na plaży komunalnej, w parku przy plebanii oraz w innych miejscach na terenie sołectw gminy Pszczew,</w:t>
      </w:r>
    </w:p>
    <w:p w14:paraId="6928D50C" w14:textId="6D987C1D" w:rsidR="0006343B" w:rsidRPr="0006343B" w:rsidRDefault="0006343B" w:rsidP="0006343B">
      <w:pPr>
        <w:pStyle w:val="Akapitzlist"/>
        <w:numPr>
          <w:ilvl w:val="0"/>
          <w:numId w:val="20"/>
        </w:numPr>
      </w:pPr>
      <w:r w:rsidRPr="0006343B">
        <w:t>współpraca z różnymi podmiotami (np. NGO, jednostkami gminy, powiatem, OSP, parafią, klubami sportowymi, kołami zainteresowań, grupami nieformalnymi, lokalnymi przedsiębiorcami) w zakresie udzielania wsparcia kulturalnego, artystycznego, technicznego, estradowego czy promocji wydarzeń.</w:t>
      </w:r>
    </w:p>
    <w:p w14:paraId="5E82241F" w14:textId="77777777" w:rsidR="0006343B" w:rsidRDefault="0006343B" w:rsidP="0006343B">
      <w:r w:rsidRPr="0006343B">
        <w:t>8. Promocja zdrowego i aktywnego stylu życia poprzez prowadzenie zespołu boisk ORLIK.</w:t>
      </w:r>
    </w:p>
    <w:p w14:paraId="57F38FF7" w14:textId="77777777" w:rsidR="0006343B" w:rsidRPr="0006343B" w:rsidRDefault="0006343B" w:rsidP="0006343B"/>
    <w:p w14:paraId="41B08F48" w14:textId="77777777" w:rsidR="0006343B" w:rsidRPr="0006343B" w:rsidRDefault="0006343B" w:rsidP="0006343B">
      <w:r w:rsidRPr="0006343B">
        <w:t>9. Dokonywanie cyklicznych dwuletnich diagnoz potrzeb kulturalnych mieszkańców gminy oraz ewaluacji oferty i działań GOK. Wdrażanie wniosków.</w:t>
      </w:r>
    </w:p>
    <w:p w14:paraId="2DDAA3AA" w14:textId="75E63E34" w:rsidR="0006343B" w:rsidRDefault="0006343B" w:rsidP="0006343B">
      <w:pPr>
        <w:pStyle w:val="Akapitzlist"/>
      </w:pPr>
    </w:p>
    <w:p w14:paraId="7A7C0A77" w14:textId="56711F72" w:rsidR="00845DED" w:rsidRDefault="00845DED" w:rsidP="00845DED"/>
    <w:p w14:paraId="29F7369F" w14:textId="4CD04968" w:rsidR="00845DED" w:rsidRDefault="00845DED" w:rsidP="00845DED"/>
    <w:sectPr w:rsidR="00845D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86B9A"/>
    <w:multiLevelType w:val="hybridMultilevel"/>
    <w:tmpl w:val="666CB550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856B8"/>
    <w:multiLevelType w:val="hybridMultilevel"/>
    <w:tmpl w:val="24401DB6"/>
    <w:lvl w:ilvl="0" w:tplc="E68E6346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C0429C"/>
    <w:multiLevelType w:val="hybridMultilevel"/>
    <w:tmpl w:val="1EE45C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62BEF"/>
    <w:multiLevelType w:val="hybridMultilevel"/>
    <w:tmpl w:val="72209FC6"/>
    <w:lvl w:ilvl="0" w:tplc="E68E6346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662558"/>
    <w:multiLevelType w:val="hybridMultilevel"/>
    <w:tmpl w:val="2466DADC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80731E"/>
    <w:multiLevelType w:val="hybridMultilevel"/>
    <w:tmpl w:val="457893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A7414D"/>
    <w:multiLevelType w:val="hybridMultilevel"/>
    <w:tmpl w:val="B4C0B3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901164"/>
    <w:multiLevelType w:val="hybridMultilevel"/>
    <w:tmpl w:val="F16E90FC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A64BA7"/>
    <w:multiLevelType w:val="hybridMultilevel"/>
    <w:tmpl w:val="6C3A56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7E4358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D46D62"/>
    <w:multiLevelType w:val="hybridMultilevel"/>
    <w:tmpl w:val="1C4003B4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E32DE6"/>
    <w:multiLevelType w:val="hybridMultilevel"/>
    <w:tmpl w:val="1FA0A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1A5D64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43566A"/>
    <w:multiLevelType w:val="hybridMultilevel"/>
    <w:tmpl w:val="8E083A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CC4B68"/>
    <w:multiLevelType w:val="hybridMultilevel"/>
    <w:tmpl w:val="C84EE1BA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179B7"/>
    <w:multiLevelType w:val="hybridMultilevel"/>
    <w:tmpl w:val="5BA648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1650C1"/>
    <w:multiLevelType w:val="hybridMultilevel"/>
    <w:tmpl w:val="71D68D2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1AE10D8"/>
    <w:multiLevelType w:val="hybridMultilevel"/>
    <w:tmpl w:val="14CC3968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D5582B"/>
    <w:multiLevelType w:val="hybridMultilevel"/>
    <w:tmpl w:val="BC9C4ED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3AB53E6"/>
    <w:multiLevelType w:val="hybridMultilevel"/>
    <w:tmpl w:val="B598F7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9F2737"/>
    <w:multiLevelType w:val="hybridMultilevel"/>
    <w:tmpl w:val="672EDCCA"/>
    <w:lvl w:ilvl="0" w:tplc="E68E6346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4FE183E"/>
    <w:multiLevelType w:val="hybridMultilevel"/>
    <w:tmpl w:val="4B06738C"/>
    <w:lvl w:ilvl="0" w:tplc="E68E634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78938">
    <w:abstractNumId w:val="17"/>
  </w:num>
  <w:num w:numId="2" w16cid:durableId="635334677">
    <w:abstractNumId w:val="8"/>
  </w:num>
  <w:num w:numId="3" w16cid:durableId="992412692">
    <w:abstractNumId w:val="5"/>
  </w:num>
  <w:num w:numId="4" w16cid:durableId="1805853810">
    <w:abstractNumId w:val="13"/>
  </w:num>
  <w:num w:numId="5" w16cid:durableId="1250651257">
    <w:abstractNumId w:val="10"/>
  </w:num>
  <w:num w:numId="6" w16cid:durableId="1943686425">
    <w:abstractNumId w:val="2"/>
  </w:num>
  <w:num w:numId="7" w16cid:durableId="1555698281">
    <w:abstractNumId w:val="15"/>
  </w:num>
  <w:num w:numId="8" w16cid:durableId="1331566933">
    <w:abstractNumId w:val="1"/>
  </w:num>
  <w:num w:numId="9" w16cid:durableId="1215971492">
    <w:abstractNumId w:val="3"/>
  </w:num>
  <w:num w:numId="10" w16cid:durableId="182014589">
    <w:abstractNumId w:val="12"/>
  </w:num>
  <w:num w:numId="11" w16cid:durableId="534780349">
    <w:abstractNumId w:val="4"/>
  </w:num>
  <w:num w:numId="12" w16cid:durableId="219874082">
    <w:abstractNumId w:val="18"/>
  </w:num>
  <w:num w:numId="13" w16cid:durableId="1504201348">
    <w:abstractNumId w:val="14"/>
  </w:num>
  <w:num w:numId="14" w16cid:durableId="957295764">
    <w:abstractNumId w:val="16"/>
  </w:num>
  <w:num w:numId="15" w16cid:durableId="2106654913">
    <w:abstractNumId w:val="6"/>
  </w:num>
  <w:num w:numId="16" w16cid:durableId="199905600">
    <w:abstractNumId w:val="11"/>
  </w:num>
  <w:num w:numId="17" w16cid:durableId="323900115">
    <w:abstractNumId w:val="9"/>
  </w:num>
  <w:num w:numId="18" w16cid:durableId="679311434">
    <w:abstractNumId w:val="0"/>
  </w:num>
  <w:num w:numId="19" w16cid:durableId="568460043">
    <w:abstractNumId w:val="19"/>
  </w:num>
  <w:num w:numId="20" w16cid:durableId="32316409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7A3"/>
    <w:rsid w:val="0006343B"/>
    <w:rsid w:val="002437A3"/>
    <w:rsid w:val="00464F0B"/>
    <w:rsid w:val="004C05C0"/>
    <w:rsid w:val="004D46F9"/>
    <w:rsid w:val="00575E0C"/>
    <w:rsid w:val="0059392F"/>
    <w:rsid w:val="006E558E"/>
    <w:rsid w:val="00756904"/>
    <w:rsid w:val="00845DED"/>
    <w:rsid w:val="00CB0062"/>
    <w:rsid w:val="00D13ED1"/>
    <w:rsid w:val="00DE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4C029"/>
  <w15:chartTrackingRefBased/>
  <w15:docId w15:val="{C2ECC5D3-F35E-47B3-A1E5-5469C4FEF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437A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437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437A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437A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437A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437A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437A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437A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437A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437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437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437A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437A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437A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437A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437A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437A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437A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437A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437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437A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437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437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437A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437A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437A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437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437A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437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1143</Words>
  <Characters>6863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praktykant</dc:creator>
  <cp:keywords/>
  <dc:description/>
  <cp:lastModifiedBy>praktykant</cp:lastModifiedBy>
  <cp:revision>2</cp:revision>
  <dcterms:created xsi:type="dcterms:W3CDTF">2025-03-28T08:05:00Z</dcterms:created>
  <dcterms:modified xsi:type="dcterms:W3CDTF">2025-03-28T09:25:00Z</dcterms:modified>
</cp:coreProperties>
</file>