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FE7A76" w14:textId="77777777" w:rsidR="008841CC" w:rsidRDefault="008841CC" w:rsidP="008841CC"/>
    <w:p w14:paraId="01ACAAC2" w14:textId="6218FF9B" w:rsidR="008841CC" w:rsidRPr="003D2549" w:rsidRDefault="008841CC" w:rsidP="003D2549">
      <w:pPr>
        <w:jc w:val="center"/>
        <w:rPr>
          <w:b/>
          <w:bCs/>
          <w:sz w:val="32"/>
          <w:szCs w:val="32"/>
        </w:rPr>
      </w:pPr>
      <w:r w:rsidRPr="003D2549">
        <w:rPr>
          <w:b/>
          <w:bCs/>
          <w:sz w:val="32"/>
          <w:szCs w:val="32"/>
        </w:rPr>
        <w:t>ZAWIADOMIENIE</w:t>
      </w:r>
    </w:p>
    <w:p w14:paraId="581F7631" w14:textId="3EABEAA1" w:rsidR="008841CC" w:rsidRPr="003D2549" w:rsidRDefault="008841CC" w:rsidP="008841CC">
      <w:pPr>
        <w:rPr>
          <w:b/>
          <w:bCs/>
        </w:rPr>
      </w:pPr>
      <w:r w:rsidRPr="003D2549">
        <w:rPr>
          <w:b/>
          <w:bCs/>
        </w:rPr>
        <w:t>o zmianie wysokości stawki opłaty za gospodarowanie odpadami komunalnymi od dnia 01 września 2021 rok</w:t>
      </w:r>
    </w:p>
    <w:p w14:paraId="4A062BF7" w14:textId="77777777" w:rsidR="008841CC" w:rsidRDefault="008841CC" w:rsidP="008841CC">
      <w:r>
        <w:t>Na podstawie art. 6m, ust. 2a ustawy z dnia 13 września 1996 r. o utrzymaniu czystości i porządku w gminach (tekst jednolity Dz. U. z 2021 r. poz. 888)</w:t>
      </w:r>
    </w:p>
    <w:p w14:paraId="69D17E5E" w14:textId="5B799369" w:rsidR="008841CC" w:rsidRPr="003D2549" w:rsidRDefault="008841CC" w:rsidP="003D2549">
      <w:pPr>
        <w:jc w:val="center"/>
        <w:rPr>
          <w:b/>
          <w:bCs/>
          <w:sz w:val="32"/>
          <w:szCs w:val="32"/>
        </w:rPr>
      </w:pPr>
      <w:r w:rsidRPr="003D2549">
        <w:rPr>
          <w:b/>
          <w:bCs/>
          <w:sz w:val="32"/>
          <w:szCs w:val="32"/>
        </w:rPr>
        <w:t>WÓJT GMINY PSZCZEW - zawiadamia,</w:t>
      </w:r>
    </w:p>
    <w:p w14:paraId="24E9BB9C" w14:textId="77777777" w:rsidR="008841CC" w:rsidRDefault="008841CC" w:rsidP="008841CC">
      <w:r>
        <w:t>że zgodnie z Uchwałą Nr XXXVIII.302.2021 Rady Gminy Pszczew z dnia 12 sierpnia 2021 r. w sprawie: wyboru metody ustalania opłaty za gospodarowanie odpadami komunalnymi, ustalenia stawki opłaty oraz określenia stawki opłaty podwyższonej (Dziennik Urzędowy Województwa Lubuskiego z dnia 13 sierpnia 2021 r. poz. 1727) - dokonano zmiany stawek opłaty za gospodarowanie odpadami komunalnymi od dnia 01 września 2021 r.</w:t>
      </w:r>
    </w:p>
    <w:p w14:paraId="35CF12E2" w14:textId="77777777" w:rsidR="008841CC" w:rsidRPr="003D2549" w:rsidRDefault="008841CC" w:rsidP="008841CC">
      <w:pPr>
        <w:rPr>
          <w:b/>
          <w:bCs/>
        </w:rPr>
      </w:pPr>
      <w:r w:rsidRPr="003D2549">
        <w:rPr>
          <w:b/>
          <w:bCs/>
        </w:rPr>
        <w:t>Opłata za gospodarowanie odpadami komunalnymi będzie naliczona jako iloczyn nowej stawki opłaty za gospodarowanie odpadami komunalnymi i danych podanych w deklaracji o wysokości opłaty za gospodarowanie odpadami komunalnymi złożonej do Wójta Gminy Pszczew.</w:t>
      </w:r>
    </w:p>
    <w:p w14:paraId="64143F51" w14:textId="77777777" w:rsidR="008841CC" w:rsidRPr="003D2549" w:rsidRDefault="008841CC" w:rsidP="008841CC">
      <w:pPr>
        <w:rPr>
          <w:b/>
          <w:bCs/>
        </w:rPr>
      </w:pPr>
      <w:r w:rsidRPr="003D2549">
        <w:rPr>
          <w:b/>
          <w:bCs/>
        </w:rPr>
        <w:t>Stawki opłaty za gospodarowanie odpadami komunalnymi obowiązujące na terenie Gminy Pszczew od dnia 01 wrześni 2021 r.:</w:t>
      </w:r>
    </w:p>
    <w:p w14:paraId="77CDF0BF" w14:textId="77777777" w:rsidR="008841CC" w:rsidRPr="003D2549" w:rsidRDefault="008841CC" w:rsidP="008841CC">
      <w:pPr>
        <w:rPr>
          <w:b/>
          <w:bCs/>
          <w:sz w:val="32"/>
          <w:szCs w:val="32"/>
        </w:rPr>
      </w:pPr>
      <w:r w:rsidRPr="003D2549">
        <w:rPr>
          <w:b/>
          <w:bCs/>
          <w:sz w:val="32"/>
          <w:szCs w:val="32"/>
        </w:rPr>
        <w:t>BUDYNKI MIESZKALNE</w:t>
      </w:r>
    </w:p>
    <w:p w14:paraId="3299C5ED" w14:textId="77777777" w:rsidR="008841CC" w:rsidRDefault="008841CC" w:rsidP="008841CC">
      <w:r>
        <w:t xml:space="preserve">- </w:t>
      </w:r>
      <w:r w:rsidRPr="003D2549">
        <w:rPr>
          <w:b/>
          <w:bCs/>
        </w:rPr>
        <w:t>30,00 zł</w:t>
      </w:r>
      <w:r>
        <w:t xml:space="preserve"> od 1 osoby miesięcznie (obowiązek zbierania odpadów komunalnych w sposób selektywny),</w:t>
      </w:r>
    </w:p>
    <w:p w14:paraId="504AD65C" w14:textId="3D55EF57" w:rsidR="008841CC" w:rsidRDefault="008841CC" w:rsidP="008841CC">
      <w:r>
        <w:t>-</w:t>
      </w:r>
      <w:r w:rsidR="003D2549">
        <w:t xml:space="preserve"> </w:t>
      </w:r>
      <w:r w:rsidRPr="003D2549">
        <w:rPr>
          <w:b/>
          <w:bCs/>
        </w:rPr>
        <w:t>60,00 zł</w:t>
      </w:r>
      <w:r>
        <w:t xml:space="preserve"> od 1 osoby miesięcznie (stawka opłaty podwyższona naliczana jest przez organ podatkowy w drodze decyzji jeżeli właściciel nieruchomości nie wypełnia obowiązku zbierania opadów komunalnych w sposób selektywny),</w:t>
      </w:r>
    </w:p>
    <w:p w14:paraId="620E6947" w14:textId="77777777" w:rsidR="008841CC" w:rsidRDefault="008841CC" w:rsidP="008841CC">
      <w:r>
        <w:t xml:space="preserve">- </w:t>
      </w:r>
      <w:r w:rsidRPr="003D2549">
        <w:rPr>
          <w:b/>
          <w:bCs/>
        </w:rPr>
        <w:t>2,00 zł</w:t>
      </w:r>
      <w:r>
        <w:t xml:space="preserve"> miesięczna kwota ulgi z tytułu posiadania kompostownika na nieruchomości (dotyczy wyłącznie budynków mieszkalnych jednorodzinnych).</w:t>
      </w:r>
    </w:p>
    <w:p w14:paraId="5DE9AB2C" w14:textId="3B2A2927" w:rsidR="008841CC" w:rsidRPr="003D2549" w:rsidRDefault="008841CC" w:rsidP="003D2549">
      <w:pPr>
        <w:jc w:val="center"/>
        <w:rPr>
          <w:b/>
          <w:bCs/>
          <w:sz w:val="32"/>
          <w:szCs w:val="32"/>
        </w:rPr>
      </w:pPr>
      <w:r w:rsidRPr="003D2549">
        <w:rPr>
          <w:b/>
          <w:bCs/>
          <w:sz w:val="32"/>
          <w:szCs w:val="32"/>
        </w:rPr>
        <w:t>DOMKI LETNISKOWE LUB</w:t>
      </w:r>
    </w:p>
    <w:p w14:paraId="6858A3C7" w14:textId="632B5DC1" w:rsidR="008841CC" w:rsidRPr="003D2549" w:rsidRDefault="008841CC" w:rsidP="003D2549">
      <w:pPr>
        <w:jc w:val="center"/>
        <w:rPr>
          <w:b/>
          <w:bCs/>
          <w:sz w:val="32"/>
          <w:szCs w:val="32"/>
        </w:rPr>
      </w:pPr>
      <w:r w:rsidRPr="003D2549">
        <w:rPr>
          <w:b/>
          <w:bCs/>
          <w:sz w:val="32"/>
          <w:szCs w:val="32"/>
        </w:rPr>
        <w:t xml:space="preserve">NIERUCHOMOŚCI WYKORZYSTYWANE NA CELE REKREACYJNO - </w:t>
      </w:r>
      <w:r w:rsidR="003D2549">
        <w:rPr>
          <w:b/>
          <w:bCs/>
          <w:sz w:val="32"/>
          <w:szCs w:val="32"/>
        </w:rPr>
        <w:t xml:space="preserve">                                                  </w:t>
      </w:r>
      <w:r w:rsidRPr="003D2549">
        <w:rPr>
          <w:b/>
          <w:bCs/>
          <w:sz w:val="32"/>
          <w:szCs w:val="32"/>
        </w:rPr>
        <w:t>WYPOCZYNKOWE</w:t>
      </w:r>
    </w:p>
    <w:p w14:paraId="2B8FFF9B" w14:textId="0DDDB4E9" w:rsidR="008841CC" w:rsidRDefault="003D2549" w:rsidP="008841CC">
      <w:r w:rsidRPr="003D2549">
        <w:rPr>
          <w:b/>
          <w:bCs/>
        </w:rPr>
        <w:t xml:space="preserve">- </w:t>
      </w:r>
      <w:r w:rsidR="008841CC" w:rsidRPr="003D2549">
        <w:rPr>
          <w:b/>
          <w:bCs/>
        </w:rPr>
        <w:t>181,00 zł</w:t>
      </w:r>
      <w:r w:rsidR="008841CC">
        <w:t xml:space="preserve"> ryczałtowa stawka opłaty za rok od nieruchomości (obowiązek zbierania odpadów komunalnych w sposób selektywny),</w:t>
      </w:r>
    </w:p>
    <w:p w14:paraId="4E4DAFE1" w14:textId="0D72039F" w:rsidR="008841CC" w:rsidRDefault="008841CC" w:rsidP="008841CC">
      <w:r w:rsidRPr="003D2549">
        <w:rPr>
          <w:b/>
          <w:bCs/>
        </w:rPr>
        <w:lastRenderedPageBreak/>
        <w:t>-</w:t>
      </w:r>
      <w:r w:rsidR="003D2549" w:rsidRPr="003D2549">
        <w:rPr>
          <w:b/>
          <w:bCs/>
        </w:rPr>
        <w:t xml:space="preserve"> </w:t>
      </w:r>
      <w:r w:rsidRPr="003D2549">
        <w:rPr>
          <w:b/>
          <w:bCs/>
        </w:rPr>
        <w:t>362,00 zł</w:t>
      </w:r>
      <w:r>
        <w:t xml:space="preserve"> ryczałtowa stawka opłaty za rok od nieruchomości (stawka opłaty podwyższona naliczana jest przez organ podatkowy w drodze decyzji - jeżeli właściciel nieruchomości nie wypełnia obowiązku zbierania opadów komunalnych w sposób selektywny).</w:t>
      </w:r>
    </w:p>
    <w:p w14:paraId="58CB9171" w14:textId="15612B06" w:rsidR="004D46F9" w:rsidRDefault="008841CC" w:rsidP="008841CC">
      <w:pPr>
        <w:rPr>
          <w:b/>
          <w:bCs/>
        </w:rPr>
      </w:pPr>
      <w:r w:rsidRPr="003D2549">
        <w:rPr>
          <w:b/>
          <w:bCs/>
        </w:rPr>
        <w:t>Opłatę za odpady komunalne uiszcza się raz w miesiącu z góry, bez wezwania w terminie do ostatniego dnia każdego miesiąca, którego obowiązek ponoszenia opłaty dotyczy. Wpłat należy dokonywać na wskazany indywidualny numer rachunku bankowego.</w:t>
      </w:r>
    </w:p>
    <w:p w14:paraId="00562207" w14:textId="77777777" w:rsidR="00AF3D86" w:rsidRDefault="00AF3D86" w:rsidP="008841CC">
      <w:pPr>
        <w:rPr>
          <w:b/>
          <w:bCs/>
        </w:rPr>
      </w:pPr>
    </w:p>
    <w:p w14:paraId="6E7F4443" w14:textId="77777777" w:rsidR="00AF3D86" w:rsidRDefault="00AF3D86" w:rsidP="008841CC">
      <w:pPr>
        <w:rPr>
          <w:b/>
          <w:bCs/>
        </w:rPr>
      </w:pPr>
    </w:p>
    <w:p w14:paraId="1AFAEE97" w14:textId="77777777" w:rsidR="00AF3D86" w:rsidRPr="00E46F23" w:rsidRDefault="00AF3D86" w:rsidP="00AF3D86">
      <w:pPr>
        <w:rPr>
          <w:b/>
          <w:bCs/>
        </w:rPr>
      </w:pPr>
      <w:r w:rsidRPr="00E46F23">
        <w:rPr>
          <w:b/>
          <w:bCs/>
          <w:sz w:val="32"/>
          <w:szCs w:val="32"/>
        </w:rPr>
        <w:t>INFORMACJA:</w:t>
      </w:r>
    </w:p>
    <w:p w14:paraId="279FC952" w14:textId="77777777" w:rsidR="00AF3D86" w:rsidRPr="00E46F23" w:rsidRDefault="00AF3D86" w:rsidP="00AF3D86">
      <w:pPr>
        <w:pStyle w:val="Akapitzlist"/>
        <w:numPr>
          <w:ilvl w:val="0"/>
          <w:numId w:val="1"/>
        </w:numPr>
        <w:rPr>
          <w:b/>
          <w:bCs/>
        </w:rPr>
      </w:pPr>
      <w:r w:rsidRPr="00E46F23">
        <w:rPr>
          <w:b/>
          <w:bCs/>
        </w:rPr>
        <w:t>Do   właścicieli   nieruchomości zostaną   wysłane   zawiadomienie   o   wysokości   opłaty za   gospodarowanie   odpadami   komunalnymi, w których uwzględniona zostanie nowa stawka opłaty.</w:t>
      </w:r>
    </w:p>
    <w:p w14:paraId="37FB224C" w14:textId="77777777" w:rsidR="00AF3D86" w:rsidRPr="00E46F23" w:rsidRDefault="00AF3D86" w:rsidP="00AF3D86">
      <w:pPr>
        <w:pStyle w:val="Akapitzlist"/>
        <w:numPr>
          <w:ilvl w:val="0"/>
          <w:numId w:val="1"/>
        </w:numPr>
        <w:rPr>
          <w:b/>
          <w:bCs/>
        </w:rPr>
      </w:pPr>
      <w:r w:rsidRPr="00E46F23">
        <w:rPr>
          <w:b/>
          <w:bCs/>
        </w:rPr>
        <w:t>W przypadku zmiany stawki opłaty za gospodarowanie odpadami komunalnymi właściciel nieruchomości nie jest obowiązany do złożenia nowej deklaracji i uiszcza opłatę za gospodarowanie odpadami komunalnymi w wysokości podanej w zawiadomieniu.</w:t>
      </w:r>
    </w:p>
    <w:p w14:paraId="385F9517" w14:textId="77777777" w:rsidR="00AF3D86" w:rsidRDefault="00AF3D86" w:rsidP="00AF3D86">
      <w:pPr>
        <w:pStyle w:val="Akapitzlist"/>
        <w:numPr>
          <w:ilvl w:val="0"/>
          <w:numId w:val="1"/>
        </w:numPr>
      </w:pPr>
      <w:r>
        <w:t xml:space="preserve">Na podstawie art. 6m, ust. 2a ustawy o utrzymaniu czystości i porządku w gminach (tekst jednolity Dz. U. z 2021 r. poz. 888- stanowi podstawę do wystawienia tytułu wykonawczego i zgodnie z przepisami ustawy z dnia 17 czerwca 1966 r. o postępowaniu egzekucyjnym w administracji (tekst jednolity Dz. U. z 2020 r. poz. 1427, 1492 2320, z 2021 r. poz. 11, 41 802, 1005, 1177, 1236)- </w:t>
      </w:r>
      <w:r w:rsidRPr="00E46F23">
        <w:rPr>
          <w:b/>
          <w:bCs/>
        </w:rPr>
        <w:t>zawiadomienie to będzie stanowiło podstawę do wystawienia tytułu wykonawczego.</w:t>
      </w:r>
    </w:p>
    <w:p w14:paraId="2FF9BE01" w14:textId="45E75C7C" w:rsidR="00AF3D86" w:rsidRPr="003D2549" w:rsidRDefault="00AF3D86" w:rsidP="00AF3D86">
      <w:pPr>
        <w:rPr>
          <w:b/>
          <w:bCs/>
        </w:rPr>
      </w:pPr>
      <w:r>
        <w:t xml:space="preserve">Wszelkie informacje dotyczące opłaty za odpady komunalne są dostępne na stronie internetowej Gminy Pszczew pod adresem: </w:t>
      </w:r>
      <w:r w:rsidRPr="00E46F23">
        <w:rPr>
          <w:u w:val="single"/>
        </w:rPr>
        <w:t>https://pszczew.pl/</w:t>
      </w:r>
      <w:r>
        <w:t xml:space="preserve"> oraz Urzędzie Gminy Pszczew pokój nr 15 oraz pod numerem telefonu (095) 7492317</w:t>
      </w:r>
    </w:p>
    <w:sectPr w:rsidR="00AF3D86" w:rsidRPr="003D25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E80699"/>
    <w:multiLevelType w:val="hybridMultilevel"/>
    <w:tmpl w:val="744019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196899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1CC"/>
    <w:rsid w:val="000B2D03"/>
    <w:rsid w:val="003D2549"/>
    <w:rsid w:val="004D46F9"/>
    <w:rsid w:val="00575E0C"/>
    <w:rsid w:val="0059392F"/>
    <w:rsid w:val="006E558E"/>
    <w:rsid w:val="008841CC"/>
    <w:rsid w:val="00AF3D86"/>
    <w:rsid w:val="00C457D7"/>
    <w:rsid w:val="00D13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82B05"/>
  <w15:chartTrackingRefBased/>
  <w15:docId w15:val="{7134C68E-D9C4-4BC2-8112-9FDFEE2562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8841C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841C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841C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841C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841C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841C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841C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841C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841C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841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841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841C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841CC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841CC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841C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841C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841C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841C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8841C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8841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841C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8841C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841C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841C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8841CC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841CC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841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841CC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841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492</Words>
  <Characters>2952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praktykant</dc:creator>
  <cp:keywords/>
  <dc:description/>
  <cp:lastModifiedBy>praktykant</cp:lastModifiedBy>
  <cp:revision>2</cp:revision>
  <dcterms:created xsi:type="dcterms:W3CDTF">2025-03-24T11:42:00Z</dcterms:created>
  <dcterms:modified xsi:type="dcterms:W3CDTF">2025-03-24T11:42:00Z</dcterms:modified>
</cp:coreProperties>
</file>