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FD7D" w14:textId="04D85634" w:rsidR="00632446" w:rsidRDefault="00632446" w:rsidP="006324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ZARZĄDZENIE Nr</w:t>
      </w:r>
      <w:r w:rsidR="00611642">
        <w:rPr>
          <w:b/>
          <w:bCs/>
        </w:rPr>
        <w:t xml:space="preserve"> 120.294.2023</w:t>
      </w:r>
      <w:r>
        <w:rPr>
          <w:b/>
          <w:bCs/>
        </w:rPr>
        <w:t xml:space="preserve"> </w:t>
      </w:r>
    </w:p>
    <w:p w14:paraId="390C9FBE" w14:textId="77777777" w:rsidR="00632446" w:rsidRDefault="00AB0A27" w:rsidP="006324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Wójta Gminy Pszczew</w:t>
      </w:r>
    </w:p>
    <w:p w14:paraId="34591544" w14:textId="5FD1DA13" w:rsidR="00632446" w:rsidRDefault="00632446" w:rsidP="00632446">
      <w:pPr>
        <w:autoSpaceDE w:val="0"/>
        <w:autoSpaceDN w:val="0"/>
        <w:adjustRightInd w:val="0"/>
        <w:jc w:val="center"/>
      </w:pPr>
      <w:r>
        <w:t xml:space="preserve">z </w:t>
      </w:r>
      <w:r w:rsidR="00565EB8">
        <w:t>24.02.2023</w:t>
      </w:r>
      <w:r>
        <w:t xml:space="preserve"> r.</w:t>
      </w:r>
    </w:p>
    <w:p w14:paraId="589191FE" w14:textId="77777777" w:rsidR="00632446" w:rsidRDefault="00632446" w:rsidP="00632446">
      <w:pPr>
        <w:autoSpaceDE w:val="0"/>
        <w:autoSpaceDN w:val="0"/>
        <w:adjustRightInd w:val="0"/>
        <w:jc w:val="center"/>
      </w:pPr>
    </w:p>
    <w:p w14:paraId="639A9144" w14:textId="1489187E" w:rsidR="00632446" w:rsidRPr="00E45BC0" w:rsidRDefault="00632446" w:rsidP="0063244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w sprawie ogłoszenia otwartego konkursu ofert na realizacje programu </w:t>
      </w:r>
      <w:r>
        <w:rPr>
          <w:b/>
        </w:rPr>
        <w:t xml:space="preserve">profilaktyki zakażeń wirusem brodawczaka ludzkiego </w:t>
      </w:r>
      <w:r w:rsidR="00275C9E">
        <w:rPr>
          <w:b/>
        </w:rPr>
        <w:t>(</w:t>
      </w:r>
      <w:r w:rsidR="00AB0A27">
        <w:rPr>
          <w:b/>
        </w:rPr>
        <w:t>HPV)</w:t>
      </w:r>
      <w:r w:rsidR="00FA08FF">
        <w:rPr>
          <w:b/>
        </w:rPr>
        <w:t xml:space="preserve"> w latach 2021- 2023</w:t>
      </w:r>
      <w:r w:rsidR="00AB0A27">
        <w:rPr>
          <w:b/>
        </w:rPr>
        <w:t xml:space="preserve"> </w:t>
      </w:r>
      <w:r w:rsidR="00564150">
        <w:rPr>
          <w:b/>
        </w:rPr>
        <w:t>w G</w:t>
      </w:r>
      <w:r>
        <w:rPr>
          <w:b/>
        </w:rPr>
        <w:t xml:space="preserve">minie </w:t>
      </w:r>
      <w:r w:rsidR="00AB0A27">
        <w:rPr>
          <w:b/>
        </w:rPr>
        <w:t xml:space="preserve">Pszczew </w:t>
      </w:r>
      <w:r>
        <w:rPr>
          <w:b/>
        </w:rPr>
        <w:t>w 20</w:t>
      </w:r>
      <w:r w:rsidR="00907731">
        <w:rPr>
          <w:b/>
        </w:rPr>
        <w:t>2</w:t>
      </w:r>
      <w:r w:rsidR="00565EB8">
        <w:rPr>
          <w:b/>
        </w:rPr>
        <w:t>3</w:t>
      </w:r>
      <w:r>
        <w:rPr>
          <w:b/>
        </w:rPr>
        <w:t xml:space="preserve"> roku.</w:t>
      </w:r>
    </w:p>
    <w:p w14:paraId="3BC3CF4C" w14:textId="77777777" w:rsidR="00632446" w:rsidRDefault="00632446" w:rsidP="00632446">
      <w:pPr>
        <w:autoSpaceDE w:val="0"/>
        <w:autoSpaceDN w:val="0"/>
        <w:adjustRightInd w:val="0"/>
      </w:pPr>
    </w:p>
    <w:p w14:paraId="61F4582B" w14:textId="2B407A62" w:rsidR="00F32F93" w:rsidRPr="00250CAD" w:rsidRDefault="00632446" w:rsidP="00F32F93">
      <w:pPr>
        <w:pStyle w:val="Default"/>
        <w:jc w:val="both"/>
        <w:rPr>
          <w:color w:val="auto"/>
        </w:rPr>
      </w:pPr>
      <w:r>
        <w:t xml:space="preserve">          Na podstawie art. 7 ust. 1 pkt </w:t>
      </w:r>
      <w:r w:rsidR="00A131B0">
        <w:t>5 ustawy z dnia 8 marca 1990 r. o samorządzie gminnym (tekst jednolity  Dz.U. z 20</w:t>
      </w:r>
      <w:r w:rsidR="0059663C">
        <w:t>22</w:t>
      </w:r>
      <w:r w:rsidR="00A131B0">
        <w:t xml:space="preserve"> roku, poz. </w:t>
      </w:r>
      <w:r w:rsidR="0059663C">
        <w:t>559</w:t>
      </w:r>
      <w:r w:rsidR="00A131B0">
        <w:t>)</w:t>
      </w:r>
      <w:r>
        <w:t xml:space="preserve"> w związku z art. </w:t>
      </w:r>
      <w:r w:rsidR="00A131B0">
        <w:t>7 ust.1</w:t>
      </w:r>
      <w:r w:rsidR="00AD6BF1">
        <w:t xml:space="preserve"> pkt 1</w:t>
      </w:r>
      <w:r w:rsidR="00A131B0">
        <w:t xml:space="preserve"> oraz art. 48 i </w:t>
      </w:r>
      <w:r>
        <w:t>48</w:t>
      </w:r>
      <w:r w:rsidR="002F085A">
        <w:t>b</w:t>
      </w:r>
      <w:r>
        <w:t xml:space="preserve"> ust. </w:t>
      </w:r>
      <w:r w:rsidR="001A40FD">
        <w:t>1</w:t>
      </w:r>
      <w:r>
        <w:t xml:space="preserve"> ustawy z dnia 27 sierpnia 2004 roku o świadczeniach opieki zdrowotnej finansowanych ze środków publiczny</w:t>
      </w:r>
      <w:r w:rsidR="00F32F93">
        <w:t>ch (tekst jednolity Dz. U. z 20</w:t>
      </w:r>
      <w:r w:rsidR="0059663C">
        <w:t xml:space="preserve">21 </w:t>
      </w:r>
      <w:r w:rsidR="00AB0A27">
        <w:t xml:space="preserve">r., </w:t>
      </w:r>
      <w:r>
        <w:t xml:space="preserve">poz. </w:t>
      </w:r>
      <w:r w:rsidR="0059663C">
        <w:t>1285 ze zm.</w:t>
      </w:r>
      <w:r>
        <w:t xml:space="preserve">) oraz Uchwały </w:t>
      </w:r>
      <w:r w:rsidR="00AB0A27">
        <w:t xml:space="preserve">Nr </w:t>
      </w:r>
      <w:r w:rsidR="004C2C6C">
        <w:t>XXX.22</w:t>
      </w:r>
      <w:r w:rsidR="004741AF">
        <w:t>6</w:t>
      </w:r>
      <w:r w:rsidR="004C2C6C">
        <w:t>.20</w:t>
      </w:r>
      <w:r w:rsidR="004741AF">
        <w:t xml:space="preserve">20 </w:t>
      </w:r>
      <w:r w:rsidR="00F32F93">
        <w:t>Rady G</w:t>
      </w:r>
      <w:r w:rsidR="00AB0A27">
        <w:t xml:space="preserve">miny Pszczew z dnia </w:t>
      </w:r>
      <w:r w:rsidR="004741AF">
        <w:t>29 grudnia 202</w:t>
      </w:r>
      <w:r w:rsidR="00C063CA">
        <w:t>0 </w:t>
      </w:r>
      <w:r w:rsidR="00F32F93">
        <w:t xml:space="preserve">roku </w:t>
      </w:r>
      <w:r w:rsidR="00F32F93">
        <w:rPr>
          <w:color w:val="auto"/>
        </w:rPr>
        <w:t>w sprawie</w:t>
      </w:r>
      <w:r w:rsidR="00F32F93" w:rsidRPr="00250CAD">
        <w:rPr>
          <w:color w:val="auto"/>
        </w:rPr>
        <w:t xml:space="preserve"> przyjęcia Programu profilaktyki zakażeń wirusem brodawczaka ludzkiego </w:t>
      </w:r>
      <w:r w:rsidR="00F32F93">
        <w:rPr>
          <w:color w:val="auto"/>
        </w:rPr>
        <w:t>(HPV) w latach 20</w:t>
      </w:r>
      <w:r w:rsidR="004741AF">
        <w:rPr>
          <w:color w:val="auto"/>
        </w:rPr>
        <w:t>21</w:t>
      </w:r>
      <w:r w:rsidR="00F32F93">
        <w:rPr>
          <w:color w:val="auto"/>
        </w:rPr>
        <w:t>-20</w:t>
      </w:r>
      <w:r w:rsidR="004C2C6C">
        <w:rPr>
          <w:color w:val="auto"/>
        </w:rPr>
        <w:t>2</w:t>
      </w:r>
      <w:r w:rsidR="004741AF">
        <w:rPr>
          <w:color w:val="auto"/>
        </w:rPr>
        <w:t>3</w:t>
      </w:r>
      <w:r w:rsidR="00F32F93">
        <w:rPr>
          <w:color w:val="auto"/>
        </w:rPr>
        <w:t xml:space="preserve"> w G</w:t>
      </w:r>
      <w:r w:rsidR="00F32F93" w:rsidRPr="00250CAD">
        <w:rPr>
          <w:color w:val="auto"/>
        </w:rPr>
        <w:t xml:space="preserve">minie </w:t>
      </w:r>
      <w:r w:rsidR="00F32F93">
        <w:rPr>
          <w:color w:val="auto"/>
        </w:rPr>
        <w:t>Pszczew</w:t>
      </w:r>
    </w:p>
    <w:p w14:paraId="75E76759" w14:textId="77777777" w:rsidR="00F32F93" w:rsidRDefault="00F32F93" w:rsidP="00F32F93">
      <w:pPr>
        <w:pStyle w:val="Tekstpodstawowywcity"/>
        <w:tabs>
          <w:tab w:val="left" w:pos="0"/>
        </w:tabs>
        <w:ind w:left="0" w:firstLine="708"/>
        <w:jc w:val="center"/>
      </w:pPr>
    </w:p>
    <w:p w14:paraId="4974B997" w14:textId="77777777" w:rsidR="00632446" w:rsidRDefault="00632446" w:rsidP="006324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zarządza się, co następuje:</w:t>
      </w:r>
    </w:p>
    <w:p w14:paraId="1E00C43A" w14:textId="77777777" w:rsidR="00632446" w:rsidRDefault="00632446" w:rsidP="00632446">
      <w:pPr>
        <w:autoSpaceDE w:val="0"/>
        <w:autoSpaceDN w:val="0"/>
        <w:adjustRightInd w:val="0"/>
        <w:jc w:val="center"/>
        <w:rPr>
          <w:b/>
          <w:bCs/>
        </w:rPr>
      </w:pPr>
    </w:p>
    <w:p w14:paraId="1E74ADE7" w14:textId="6823F3F2" w:rsidR="00632446" w:rsidRDefault="00632446" w:rsidP="00632446">
      <w:pPr>
        <w:autoSpaceDE w:val="0"/>
        <w:autoSpaceDN w:val="0"/>
        <w:adjustRightInd w:val="0"/>
        <w:jc w:val="both"/>
      </w:pPr>
      <w:r>
        <w:rPr>
          <w:b/>
          <w:bCs/>
        </w:rPr>
        <w:t>§ 1. 1.</w:t>
      </w:r>
      <w:r>
        <w:rPr>
          <w:bCs/>
        </w:rPr>
        <w:t xml:space="preserve"> Ogłaszam otwarty konkurs ofert na wybór realizatora programu </w:t>
      </w:r>
      <w:r>
        <w:t xml:space="preserve">profilaktyki zakażeń wirusem brodawczaka ludzkiego </w:t>
      </w:r>
      <w:r w:rsidR="00F32F93">
        <w:t>(HPV)</w:t>
      </w:r>
      <w:r w:rsidR="00FA08FF" w:rsidRPr="00FA08FF">
        <w:rPr>
          <w:b/>
        </w:rPr>
        <w:t xml:space="preserve"> </w:t>
      </w:r>
      <w:r w:rsidR="00FA08FF">
        <w:t>w latach 2021-</w:t>
      </w:r>
      <w:r w:rsidR="00FA08FF" w:rsidRPr="00FA08FF">
        <w:t>2023</w:t>
      </w:r>
      <w:r w:rsidR="00F32F93">
        <w:t xml:space="preserve"> </w:t>
      </w:r>
      <w:r w:rsidR="00564150">
        <w:t>w G</w:t>
      </w:r>
      <w:r>
        <w:t xml:space="preserve">minie </w:t>
      </w:r>
      <w:r w:rsidR="00AB0A27">
        <w:t>Pszczew</w:t>
      </w:r>
      <w:r>
        <w:t xml:space="preserve"> w 20</w:t>
      </w:r>
      <w:r w:rsidR="003A4FEF">
        <w:t>2</w:t>
      </w:r>
      <w:r w:rsidR="00565EB8">
        <w:t>3</w:t>
      </w:r>
      <w:r w:rsidR="004741AF">
        <w:t xml:space="preserve"> </w:t>
      </w:r>
      <w:r>
        <w:t>roku.</w:t>
      </w:r>
    </w:p>
    <w:p w14:paraId="7D403FAC" w14:textId="77777777" w:rsidR="00632446" w:rsidRPr="000E5A40" w:rsidRDefault="00632446" w:rsidP="0063244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      </w:t>
      </w:r>
      <w:r>
        <w:rPr>
          <w:b/>
        </w:rPr>
        <w:t>2.</w:t>
      </w:r>
      <w:r>
        <w:t xml:space="preserve"> </w:t>
      </w:r>
      <w:r w:rsidRPr="000E5A40">
        <w:rPr>
          <w:color w:val="000000" w:themeColor="text1"/>
        </w:rPr>
        <w:t xml:space="preserve">Treść ogłoszenia o konkursie stanowi załącznik nr 1 do niniejszego </w:t>
      </w:r>
      <w:r w:rsidR="0006106C" w:rsidRPr="000E5A40">
        <w:rPr>
          <w:color w:val="000000" w:themeColor="text1"/>
        </w:rPr>
        <w:t>Z</w:t>
      </w:r>
      <w:r w:rsidRPr="000E5A40">
        <w:rPr>
          <w:color w:val="000000" w:themeColor="text1"/>
        </w:rPr>
        <w:t>arządzenia.</w:t>
      </w:r>
    </w:p>
    <w:p w14:paraId="24D791A3" w14:textId="77777777" w:rsidR="00632446" w:rsidRPr="000E5A40" w:rsidRDefault="00632446" w:rsidP="0063244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E5A40">
        <w:rPr>
          <w:color w:val="000000" w:themeColor="text1"/>
        </w:rPr>
        <w:t xml:space="preserve">        </w:t>
      </w:r>
      <w:r w:rsidRPr="000E5A40">
        <w:rPr>
          <w:b/>
          <w:color w:val="000000" w:themeColor="text1"/>
        </w:rPr>
        <w:t>3.</w:t>
      </w:r>
      <w:r w:rsidRPr="000E5A40">
        <w:rPr>
          <w:color w:val="000000" w:themeColor="text1"/>
        </w:rPr>
        <w:t xml:space="preserve"> Wzór oferty na realizację programu stanowi załącznik nr 2 do niniejszego </w:t>
      </w:r>
      <w:r w:rsidR="0006106C" w:rsidRPr="000E5A40">
        <w:rPr>
          <w:color w:val="000000" w:themeColor="text1"/>
        </w:rPr>
        <w:t>Z</w:t>
      </w:r>
      <w:r w:rsidRPr="000E5A40">
        <w:rPr>
          <w:color w:val="000000" w:themeColor="text1"/>
        </w:rPr>
        <w:t>arządzenia.</w:t>
      </w:r>
    </w:p>
    <w:p w14:paraId="7CFAE045" w14:textId="77777777" w:rsidR="00632446" w:rsidRDefault="00632446" w:rsidP="00632446">
      <w:pPr>
        <w:autoSpaceDE w:val="0"/>
        <w:autoSpaceDN w:val="0"/>
        <w:adjustRightInd w:val="0"/>
        <w:jc w:val="both"/>
      </w:pPr>
    </w:p>
    <w:p w14:paraId="3F7AB0E6" w14:textId="77777777" w:rsidR="00632446" w:rsidRDefault="00632446" w:rsidP="00632446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§ 2. 1.  </w:t>
      </w:r>
      <w:r>
        <w:rPr>
          <w:bCs/>
        </w:rPr>
        <w:t>W celu przeprowadzenia konkursu ofert, o którym mowa w § 1, powołuję komisj</w:t>
      </w:r>
      <w:r w:rsidR="0006106C">
        <w:rPr>
          <w:bCs/>
        </w:rPr>
        <w:t>ę</w:t>
      </w:r>
      <w:r>
        <w:rPr>
          <w:bCs/>
        </w:rPr>
        <w:t xml:space="preserve"> konkursową, zwan</w:t>
      </w:r>
      <w:r w:rsidR="0006106C">
        <w:rPr>
          <w:bCs/>
        </w:rPr>
        <w:t>ą</w:t>
      </w:r>
      <w:r>
        <w:rPr>
          <w:bCs/>
        </w:rPr>
        <w:t xml:space="preserve"> dalej Komisją, </w:t>
      </w:r>
      <w:r>
        <w:t>w składzie:</w:t>
      </w:r>
    </w:p>
    <w:p w14:paraId="60E14EE1" w14:textId="21134813" w:rsidR="00632446" w:rsidRPr="00974F67" w:rsidRDefault="00632446" w:rsidP="00632446">
      <w:pPr>
        <w:autoSpaceDE w:val="0"/>
        <w:autoSpaceDN w:val="0"/>
        <w:adjustRightInd w:val="0"/>
        <w:jc w:val="both"/>
      </w:pPr>
      <w:r w:rsidRPr="00974F67">
        <w:tab/>
        <w:t xml:space="preserve">1) </w:t>
      </w:r>
      <w:r w:rsidR="004741AF">
        <w:t>Monika Załucka</w:t>
      </w:r>
      <w:r w:rsidRPr="00974F67">
        <w:t xml:space="preserve"> – Przewodnicząca Komisji</w:t>
      </w:r>
    </w:p>
    <w:p w14:paraId="3E9BFA16" w14:textId="18B2109F" w:rsidR="00632446" w:rsidRDefault="00632446" w:rsidP="00632446">
      <w:pPr>
        <w:autoSpaceDE w:val="0"/>
        <w:autoSpaceDN w:val="0"/>
        <w:adjustRightInd w:val="0"/>
        <w:jc w:val="both"/>
      </w:pPr>
      <w:r>
        <w:tab/>
        <w:t xml:space="preserve">2) </w:t>
      </w:r>
      <w:r w:rsidR="00B1119C">
        <w:t>Ewa Maciejczak</w:t>
      </w:r>
      <w:r>
        <w:t xml:space="preserve"> – Członek Komisji</w:t>
      </w:r>
    </w:p>
    <w:p w14:paraId="00D5EA80" w14:textId="68F96062" w:rsidR="00632446" w:rsidRDefault="00632446" w:rsidP="00632446">
      <w:pPr>
        <w:autoSpaceDE w:val="0"/>
        <w:autoSpaceDN w:val="0"/>
        <w:adjustRightInd w:val="0"/>
        <w:jc w:val="both"/>
      </w:pPr>
      <w:r>
        <w:tab/>
        <w:t xml:space="preserve">3) </w:t>
      </w:r>
      <w:r w:rsidR="00B1119C">
        <w:t>Dorota Strug</w:t>
      </w:r>
      <w:r>
        <w:t xml:space="preserve"> – Członek Komisji</w:t>
      </w:r>
    </w:p>
    <w:p w14:paraId="2991CF13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2.</w:t>
      </w:r>
      <w:r>
        <w:t xml:space="preserve"> Członek Komisji podlega wykluczeniu z udziału w Komisji, gdy oferentem jest:</w:t>
      </w:r>
    </w:p>
    <w:p w14:paraId="59C1C393" w14:textId="77777777" w:rsidR="00632446" w:rsidRDefault="00632446" w:rsidP="00632446">
      <w:pPr>
        <w:autoSpaceDE w:val="0"/>
        <w:autoSpaceDN w:val="0"/>
        <w:adjustRightInd w:val="0"/>
        <w:ind w:firstLine="708"/>
        <w:jc w:val="both"/>
      </w:pPr>
      <w:r>
        <w:t>1) jego małżonek oraz krewny i powinowaty do drugiego stopnia,</w:t>
      </w:r>
    </w:p>
    <w:p w14:paraId="7978C22B" w14:textId="77777777" w:rsidR="00632446" w:rsidRDefault="00632446" w:rsidP="00632446">
      <w:pPr>
        <w:autoSpaceDE w:val="0"/>
        <w:autoSpaceDN w:val="0"/>
        <w:adjustRightInd w:val="0"/>
        <w:ind w:firstLine="708"/>
        <w:jc w:val="both"/>
      </w:pPr>
      <w:r>
        <w:t>2) osoba związana z nim z tytułu przysposobienia, opieki lub kurateli, osoba pozostająca wobec niego w stosunku nadrzędności służbowej,</w:t>
      </w:r>
    </w:p>
    <w:p w14:paraId="28BDD306" w14:textId="77777777" w:rsidR="00632446" w:rsidRDefault="00632446" w:rsidP="00632446">
      <w:pPr>
        <w:autoSpaceDE w:val="0"/>
        <w:autoSpaceDN w:val="0"/>
        <w:adjustRightInd w:val="0"/>
        <w:ind w:firstLine="708"/>
        <w:jc w:val="both"/>
      </w:pPr>
      <w:r>
        <w:t>3) osoba pozostająca w wspólnie prowadzonym gospodarstwie domowym,</w:t>
      </w:r>
    </w:p>
    <w:p w14:paraId="15555A22" w14:textId="77777777" w:rsidR="00632446" w:rsidRDefault="00632446" w:rsidP="00632446">
      <w:pPr>
        <w:autoSpaceDE w:val="0"/>
        <w:autoSpaceDN w:val="0"/>
        <w:adjustRightInd w:val="0"/>
        <w:ind w:firstLine="708"/>
        <w:jc w:val="both"/>
      </w:pPr>
      <w:r>
        <w:t>4) osoba, której małżonek, krewny lub powinowaty do drugiego stopnia albo osoba związana z nią z tytułu przysposobienia, opieki lub kurateli, pozostaje wobec niego w nadrzędności służbowej.</w:t>
      </w:r>
    </w:p>
    <w:p w14:paraId="066F92BC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3.</w:t>
      </w:r>
      <w:r>
        <w:t xml:space="preserve"> W sytuacji, o której mowa w ust. 2, dokonuje się wyłączenia i powołuje się nowego członka Komisji.</w:t>
      </w:r>
    </w:p>
    <w:p w14:paraId="015CFB9C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4.</w:t>
      </w:r>
      <w:r>
        <w:t xml:space="preserve"> Pracami Komisji kieruje Przewodnicząca.</w:t>
      </w:r>
    </w:p>
    <w:p w14:paraId="672D43D2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5.</w:t>
      </w:r>
      <w:r>
        <w:t xml:space="preserve"> Rozstrzygnięcia Komisji zapadają zwykłą większością głosów.</w:t>
      </w:r>
    </w:p>
    <w:p w14:paraId="4E8FB950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6.</w:t>
      </w:r>
      <w:r>
        <w:t xml:space="preserve"> Komisja przystępując do rozstrzygnięcia konkursu ofert dokonuje kolejno następujących czynności:</w:t>
      </w:r>
    </w:p>
    <w:p w14:paraId="7AC51830" w14:textId="77777777" w:rsidR="00632446" w:rsidRDefault="00632446" w:rsidP="00632446">
      <w:pPr>
        <w:autoSpaceDE w:val="0"/>
        <w:autoSpaceDN w:val="0"/>
        <w:adjustRightInd w:val="0"/>
        <w:jc w:val="both"/>
      </w:pPr>
      <w:r>
        <w:tab/>
        <w:t>1) stwierdza prawidłowość ogłoszenia konkursu oraz liczbę otrzymanych ofert,</w:t>
      </w:r>
    </w:p>
    <w:p w14:paraId="763DD961" w14:textId="77777777" w:rsidR="00632446" w:rsidRDefault="00632446" w:rsidP="00632446">
      <w:pPr>
        <w:autoSpaceDE w:val="0"/>
        <w:autoSpaceDN w:val="0"/>
        <w:adjustRightInd w:val="0"/>
        <w:jc w:val="both"/>
      </w:pPr>
      <w:r>
        <w:tab/>
        <w:t>2) otwiera koperty z ofertami,</w:t>
      </w:r>
    </w:p>
    <w:p w14:paraId="3DC94677" w14:textId="77777777" w:rsidR="00632446" w:rsidRDefault="00632446" w:rsidP="00632446">
      <w:pPr>
        <w:autoSpaceDE w:val="0"/>
        <w:autoSpaceDN w:val="0"/>
        <w:adjustRightInd w:val="0"/>
        <w:jc w:val="both"/>
      </w:pPr>
      <w:r>
        <w:tab/>
        <w:t>3) ustala, które podmioty spełniają warunki określone w ogłoszeniu konkursu,</w:t>
      </w:r>
    </w:p>
    <w:p w14:paraId="6DA1102E" w14:textId="77777777" w:rsidR="00632446" w:rsidRDefault="00632446" w:rsidP="00632446">
      <w:pPr>
        <w:autoSpaceDE w:val="0"/>
        <w:autoSpaceDN w:val="0"/>
        <w:adjustRightInd w:val="0"/>
        <w:jc w:val="both"/>
      </w:pPr>
      <w:r>
        <w:tab/>
        <w:t>4) wezwie wykonawców, którzy w określonym terminie nie złożyli wymaganych przez zamawiającego oświadczeń lub dokumentów potwierdzających spełnianie warunków udziału w otwartym konkursie ofert</w:t>
      </w:r>
      <w:r w:rsidR="00F010C0">
        <w:t>,</w:t>
      </w:r>
      <w:r>
        <w:t xml:space="preserve"> lub którzy złożyli dokumenty zawierające błędy, do ich uzupełnienia w wyznaczonym terminie, chyba że mimo ich złożenia oferta wykonawcy podlega odrzuceniu albo konieczne byłoby unieważnienie postępowania,</w:t>
      </w:r>
    </w:p>
    <w:p w14:paraId="56F6A374" w14:textId="77777777" w:rsidR="00632446" w:rsidRDefault="00632446" w:rsidP="00632446">
      <w:pPr>
        <w:autoSpaceDE w:val="0"/>
        <w:autoSpaceDN w:val="0"/>
        <w:adjustRightInd w:val="0"/>
        <w:jc w:val="both"/>
      </w:pPr>
      <w:r>
        <w:lastRenderedPageBreak/>
        <w:tab/>
        <w:t>5) odrzuca oferty, które nie odpowiadają warunkom określonym w przedmiotowym konkursie, lub które wpłynęły po wyznaczonym terminie,</w:t>
      </w:r>
    </w:p>
    <w:p w14:paraId="4EE984F6" w14:textId="77777777" w:rsidR="00632446" w:rsidRDefault="00632446" w:rsidP="00632446">
      <w:pPr>
        <w:autoSpaceDE w:val="0"/>
        <w:autoSpaceDN w:val="0"/>
        <w:adjustRightInd w:val="0"/>
        <w:jc w:val="both"/>
      </w:pPr>
      <w:r>
        <w:tab/>
        <w:t>6) wybiera najkorzystniejszą ofertę albo unieważnia postępowanie.</w:t>
      </w:r>
    </w:p>
    <w:p w14:paraId="6F9EB9D1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7.</w:t>
      </w:r>
      <w:r>
        <w:t xml:space="preserve"> Z posiedzenia Komisji sporządza się protokół, który zatwierdza </w:t>
      </w:r>
      <w:r w:rsidR="00AB0A27">
        <w:t>Wójt Gminy Pszczew</w:t>
      </w:r>
      <w:r w:rsidR="00F32F93">
        <w:t>.</w:t>
      </w:r>
    </w:p>
    <w:p w14:paraId="374B68B5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 xml:space="preserve">8. </w:t>
      </w:r>
      <w:r>
        <w:t xml:space="preserve">Po zatwierdzeniu protokołu, </w:t>
      </w:r>
      <w:r w:rsidR="00AB0A27">
        <w:t>Wójt</w:t>
      </w:r>
      <w:r>
        <w:t xml:space="preserve"> powiadamia oferentów o rozstrzygnięciu konkursu.</w:t>
      </w:r>
    </w:p>
    <w:p w14:paraId="62FCC33D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9.</w:t>
      </w:r>
      <w:r>
        <w:t xml:space="preserve"> Wyniki konkursu podaje się do publicznej wiadomości w Biuletynie Informacji Publicznej Urzędu </w:t>
      </w:r>
      <w:r w:rsidR="00AB0A27">
        <w:t>Gminy w Pszczewie</w:t>
      </w:r>
      <w:r>
        <w:t>.</w:t>
      </w:r>
    </w:p>
    <w:p w14:paraId="15DAF30C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</w:t>
      </w:r>
      <w:r>
        <w:rPr>
          <w:b/>
        </w:rPr>
        <w:t>10.</w:t>
      </w:r>
      <w:r>
        <w:t xml:space="preserve"> Od decyzji </w:t>
      </w:r>
      <w:r w:rsidR="00AB0A27">
        <w:t>Wójta Gminy Pszczew</w:t>
      </w:r>
      <w:r>
        <w:t xml:space="preserve"> nie przysługuje odwołanie.</w:t>
      </w:r>
    </w:p>
    <w:p w14:paraId="0BAADED1" w14:textId="77777777" w:rsidR="00632446" w:rsidRDefault="00632446" w:rsidP="00632446">
      <w:pPr>
        <w:autoSpaceDE w:val="0"/>
        <w:autoSpaceDN w:val="0"/>
        <w:adjustRightInd w:val="0"/>
        <w:jc w:val="both"/>
      </w:pPr>
      <w:r>
        <w:t xml:space="preserve">     </w:t>
      </w:r>
      <w:r>
        <w:rPr>
          <w:b/>
        </w:rPr>
        <w:t>11.</w:t>
      </w:r>
      <w:r>
        <w:t xml:space="preserve"> Komisja rozwiązuje się z chwilą rozstrzygnięcia konkursu ofert. </w:t>
      </w:r>
    </w:p>
    <w:p w14:paraId="3532A808" w14:textId="77777777" w:rsidR="00632446" w:rsidRDefault="00632446" w:rsidP="00632446">
      <w:pPr>
        <w:autoSpaceDE w:val="0"/>
        <w:autoSpaceDN w:val="0"/>
        <w:adjustRightInd w:val="0"/>
        <w:jc w:val="both"/>
      </w:pPr>
    </w:p>
    <w:p w14:paraId="736505E8" w14:textId="77777777" w:rsidR="00632446" w:rsidRDefault="00632446" w:rsidP="00632446">
      <w:pPr>
        <w:autoSpaceDE w:val="0"/>
        <w:autoSpaceDN w:val="0"/>
        <w:adjustRightInd w:val="0"/>
        <w:jc w:val="both"/>
      </w:pPr>
      <w:r>
        <w:rPr>
          <w:b/>
        </w:rPr>
        <w:t>§ 3.</w:t>
      </w:r>
      <w:r>
        <w:t xml:space="preserve"> Zarządzenie wchodzi w życie z dniem podjęcia. </w:t>
      </w:r>
    </w:p>
    <w:p w14:paraId="05A08EAB" w14:textId="77777777" w:rsidR="00632446" w:rsidRDefault="00632446" w:rsidP="0063244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8DF37C" w14:textId="77777777" w:rsidR="000C58D5" w:rsidRDefault="000C58D5"/>
    <w:sectPr w:rsidR="000C58D5" w:rsidSect="00F32F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46"/>
    <w:rsid w:val="0004531F"/>
    <w:rsid w:val="0006106C"/>
    <w:rsid w:val="000C58D5"/>
    <w:rsid w:val="000E5A40"/>
    <w:rsid w:val="000E68C4"/>
    <w:rsid w:val="001713DF"/>
    <w:rsid w:val="001A40FD"/>
    <w:rsid w:val="001A6E56"/>
    <w:rsid w:val="00275C9E"/>
    <w:rsid w:val="002D3EE8"/>
    <w:rsid w:val="002F085A"/>
    <w:rsid w:val="00324967"/>
    <w:rsid w:val="00335CD1"/>
    <w:rsid w:val="003A4FEF"/>
    <w:rsid w:val="004741AF"/>
    <w:rsid w:val="004C2C6C"/>
    <w:rsid w:val="004E5143"/>
    <w:rsid w:val="00534AA0"/>
    <w:rsid w:val="00564150"/>
    <w:rsid w:val="00565EB8"/>
    <w:rsid w:val="0059663C"/>
    <w:rsid w:val="00611642"/>
    <w:rsid w:val="00632446"/>
    <w:rsid w:val="006F165A"/>
    <w:rsid w:val="006F4B10"/>
    <w:rsid w:val="00844993"/>
    <w:rsid w:val="00861E93"/>
    <w:rsid w:val="00907731"/>
    <w:rsid w:val="0097285C"/>
    <w:rsid w:val="00974F67"/>
    <w:rsid w:val="00A131B0"/>
    <w:rsid w:val="00A605C8"/>
    <w:rsid w:val="00A85557"/>
    <w:rsid w:val="00AB0A27"/>
    <w:rsid w:val="00AB5BCE"/>
    <w:rsid w:val="00AC51B2"/>
    <w:rsid w:val="00AD6BF1"/>
    <w:rsid w:val="00B1119C"/>
    <w:rsid w:val="00B53DFA"/>
    <w:rsid w:val="00C063CA"/>
    <w:rsid w:val="00C53026"/>
    <w:rsid w:val="00C92ACD"/>
    <w:rsid w:val="00D80EE2"/>
    <w:rsid w:val="00DA4E9B"/>
    <w:rsid w:val="00E45BC0"/>
    <w:rsid w:val="00EA3628"/>
    <w:rsid w:val="00F010C0"/>
    <w:rsid w:val="00F32F93"/>
    <w:rsid w:val="00F66BA9"/>
    <w:rsid w:val="00F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84B8"/>
  <w15:docId w15:val="{BDC78694-90BB-44E3-8A45-05B7752E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32F9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2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mkubowicz</dc:creator>
  <cp:lastModifiedBy>UG Pszczew Office</cp:lastModifiedBy>
  <cp:revision>2</cp:revision>
  <cp:lastPrinted>2022-04-11T08:00:00Z</cp:lastPrinted>
  <dcterms:created xsi:type="dcterms:W3CDTF">2023-02-27T13:33:00Z</dcterms:created>
  <dcterms:modified xsi:type="dcterms:W3CDTF">2023-02-27T13:33:00Z</dcterms:modified>
</cp:coreProperties>
</file>