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9E7F" w14:textId="77777777" w:rsidR="00A77B3E" w:rsidRDefault="0005230F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ZAPYTANIE OFERTOWE</w:t>
      </w:r>
    </w:p>
    <w:p w14:paraId="600E2B8D" w14:textId="72BD521F" w:rsidR="001524B3" w:rsidRPr="004E1969" w:rsidRDefault="0005230F" w:rsidP="004E1969">
      <w:pPr>
        <w:pStyle w:val="Akapitzlist"/>
        <w:numPr>
          <w:ilvl w:val="0"/>
          <w:numId w:val="3"/>
        </w:numPr>
        <w:spacing w:before="120" w:after="120"/>
        <w:rPr>
          <w:rFonts w:ascii="Tahoma" w:hAnsi="Tahoma" w:cs="Tahoma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Zamawiający: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P</w:t>
      </w:r>
      <w:r w:rsidR="005614C5">
        <w:rPr>
          <w:rFonts w:ascii="Arial" w:hAnsi="Arial" w:cs="Arial"/>
          <w:sz w:val="20"/>
          <w:szCs w:val="20"/>
        </w:rPr>
        <w:t>arafia  Rzymskokatolicka p</w:t>
      </w:r>
      <w:r w:rsidR="001524B3" w:rsidRPr="00CC07EE">
        <w:rPr>
          <w:rFonts w:ascii="Arial" w:hAnsi="Arial" w:cs="Arial"/>
          <w:sz w:val="20"/>
          <w:szCs w:val="20"/>
        </w:rPr>
        <w:t xml:space="preserve">w. Św. </w:t>
      </w:r>
      <w:r w:rsidR="00E96D29">
        <w:rPr>
          <w:rFonts w:ascii="Arial" w:hAnsi="Arial" w:cs="Arial"/>
          <w:sz w:val="20"/>
          <w:szCs w:val="20"/>
        </w:rPr>
        <w:t>Marii Magdaleny ul. Władysława Sikorskiego 15, 66-330 Pszczew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>NIP</w:t>
      </w:r>
      <w:r w:rsidR="00E96D29" w:rsidRPr="00E96D29">
        <w:t xml:space="preserve"> </w:t>
      </w:r>
      <w:r w:rsidR="00E96D29" w:rsidRPr="00E96D29">
        <w:rPr>
          <w:rFonts w:ascii="Arial" w:hAnsi="Arial" w:cs="Arial"/>
          <w:color w:val="000000"/>
          <w:sz w:val="20"/>
          <w:szCs w:val="20"/>
          <w:u w:color="000000"/>
        </w:rPr>
        <w:t>5961698369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zaprasza do złożenia o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ferty na następujące zamówienie: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bookmarkStart w:id="0" w:name="_Hlk178683872"/>
      <w:r w:rsidR="00160A91" w:rsidRPr="00160A91">
        <w:rPr>
          <w:rFonts w:ascii="Tahoma" w:hAnsi="Tahoma" w:cs="Tahoma"/>
          <w:i/>
          <w:sz w:val="20"/>
          <w:szCs w:val="20"/>
        </w:rPr>
        <w:t>Drenaż odwodnieniowy budynku kościoła pw. św. Marii Magdaleny w Pszczewie</w:t>
      </w:r>
      <w:r w:rsidR="00E96D29" w:rsidRPr="00E96D29">
        <w:rPr>
          <w:rFonts w:ascii="Tahoma" w:hAnsi="Tahoma" w:cs="Tahoma"/>
          <w:i/>
          <w:sz w:val="20"/>
          <w:szCs w:val="20"/>
        </w:rPr>
        <w:t>.</w:t>
      </w:r>
    </w:p>
    <w:bookmarkEnd w:id="0"/>
    <w:p w14:paraId="3EA9EF7D" w14:textId="77777777" w:rsidR="001952A1" w:rsidRPr="00CC07EE" w:rsidRDefault="0005230F" w:rsidP="001524B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Opis przedmiotu zamówienia: </w:t>
      </w:r>
    </w:p>
    <w:p w14:paraId="49C79B70" w14:textId="0F0CA325" w:rsidR="00160A91" w:rsidRPr="00160A91" w:rsidRDefault="00160A91" w:rsidP="00160A9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160A91">
        <w:rPr>
          <w:rFonts w:ascii="Arial" w:hAnsi="Arial" w:cs="Arial"/>
          <w:color w:val="000000"/>
          <w:sz w:val="20"/>
          <w:szCs w:val="20"/>
          <w:u w:color="000000"/>
        </w:rPr>
        <w:t xml:space="preserve">Problemem technicznym budynku kościoła pw. Św. Marii Magdaleny w Pszczewie jest silne zawilgocenie w pasie przy terenie oraz w części zagłębionej w gruncie. Badanie wilgotności masowej ścian wykazało ich bardzo zły stan techniczny, wskazujący na pełne nasycenie czerepu ceglanego wodą. Wysoka wilgotność ścian i posadzek, a także wysoka względna wilgotność powietrza wewnątrz świątyni pogarsza stan techniczny poszczególnych elementów zabytkowego wyposażenia oraz zagraża całemu obiektowi. </w:t>
      </w:r>
    </w:p>
    <w:p w14:paraId="2E5E6CC4" w14:textId="4EE71E45" w:rsidR="001952A1" w:rsidRPr="006A3069" w:rsidRDefault="001524B3" w:rsidP="001952A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6A3069">
        <w:rPr>
          <w:rFonts w:ascii="Arial" w:hAnsi="Arial" w:cs="Arial"/>
          <w:color w:val="212529"/>
          <w:sz w:val="20"/>
          <w:szCs w:val="20"/>
          <w:lang w:bidi="ar-SA"/>
        </w:rPr>
        <w:t>Za</w:t>
      </w:r>
      <w:r w:rsidR="004E1969" w:rsidRPr="006A3069">
        <w:rPr>
          <w:rFonts w:ascii="Arial" w:hAnsi="Arial" w:cs="Arial"/>
          <w:color w:val="212529"/>
          <w:sz w:val="20"/>
          <w:szCs w:val="20"/>
          <w:lang w:bidi="ar-SA"/>
        </w:rPr>
        <w:t>kres robót budowlanych określono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w </w:t>
      </w:r>
      <w:r w:rsidR="00E96D29">
        <w:rPr>
          <w:rFonts w:ascii="Arial" w:hAnsi="Arial" w:cs="Arial"/>
          <w:color w:val="212529"/>
          <w:sz w:val="20"/>
          <w:szCs w:val="20"/>
          <w:lang w:bidi="ar-SA"/>
        </w:rPr>
        <w:t>opisie przedmiotu zamówienia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załącznik</w:t>
      </w:r>
      <w:r w:rsidR="005614C5"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nr 5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 do niniejszego zap</w:t>
      </w:r>
      <w:r w:rsidR="00CC07EE" w:rsidRPr="006A3069">
        <w:rPr>
          <w:rFonts w:ascii="Arial" w:hAnsi="Arial" w:cs="Arial"/>
          <w:color w:val="212529"/>
          <w:sz w:val="20"/>
          <w:szCs w:val="20"/>
          <w:lang w:bidi="ar-SA"/>
        </w:rPr>
        <w:t>ytania</w:t>
      </w:r>
      <w:r w:rsidRPr="006A3069">
        <w:rPr>
          <w:rFonts w:ascii="Arial" w:hAnsi="Arial" w:cs="Arial"/>
          <w:color w:val="212529"/>
          <w:sz w:val="20"/>
          <w:szCs w:val="20"/>
          <w:lang w:bidi="ar-SA"/>
        </w:rPr>
        <w:t xml:space="preserve">. </w:t>
      </w:r>
    </w:p>
    <w:p w14:paraId="7F2E1F5F" w14:textId="2F429FC3" w:rsidR="009337B9" w:rsidRPr="00CC07EE" w:rsidRDefault="009337B9" w:rsidP="001952A1">
      <w:pPr>
        <w:pStyle w:val="Akapitzlist"/>
        <w:numPr>
          <w:ilvl w:val="0"/>
          <w:numId w:val="10"/>
        </w:numPr>
        <w:spacing w:before="120" w:after="120"/>
        <w:rPr>
          <w:rFonts w:ascii="Arial" w:hAnsi="Arial" w:cs="Arial"/>
          <w:color w:val="212529"/>
          <w:sz w:val="20"/>
          <w:szCs w:val="20"/>
          <w:lang w:bidi="ar-SA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Wykonawca zapewnia kierownika budowy z uprawnianiem do kierowania pracami </w:t>
      </w:r>
      <w:r w:rsidR="005614C5">
        <w:rPr>
          <w:rFonts w:ascii="Arial" w:hAnsi="Arial" w:cs="Arial"/>
          <w:color w:val="212529"/>
          <w:sz w:val="20"/>
          <w:szCs w:val="20"/>
          <w:shd w:val="clear" w:color="auto" w:fill="FFFFFF"/>
        </w:rPr>
        <w:t>przy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zabytkach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1C840B2C" w14:textId="57132D11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Termin realizacji zamówienia: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 xml:space="preserve">do dnia </w:t>
      </w:r>
      <w:r w:rsidR="00E04737">
        <w:rPr>
          <w:rFonts w:ascii="Arial" w:hAnsi="Arial" w:cs="Arial"/>
          <w:color w:val="000000"/>
          <w:sz w:val="20"/>
          <w:szCs w:val="20"/>
          <w:u w:color="000000"/>
        </w:rPr>
        <w:t>3</w:t>
      </w:r>
      <w:r w:rsidR="00160A91">
        <w:rPr>
          <w:rFonts w:ascii="Arial" w:hAnsi="Arial" w:cs="Arial"/>
          <w:color w:val="000000"/>
          <w:sz w:val="20"/>
          <w:szCs w:val="20"/>
          <w:u w:color="000000"/>
        </w:rPr>
        <w:t>0</w:t>
      </w:r>
      <w:r w:rsidR="00123F7E">
        <w:rPr>
          <w:rFonts w:ascii="Arial" w:hAnsi="Arial" w:cs="Arial"/>
          <w:color w:val="000000"/>
          <w:sz w:val="20"/>
          <w:szCs w:val="20"/>
          <w:u w:color="000000"/>
        </w:rPr>
        <w:t xml:space="preserve"> czerwca</w:t>
      </w:r>
      <w:r w:rsidR="00E04737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63369A">
        <w:rPr>
          <w:rFonts w:ascii="Arial" w:hAnsi="Arial" w:cs="Arial"/>
          <w:color w:val="000000"/>
          <w:sz w:val="20"/>
          <w:szCs w:val="20"/>
          <w:u w:color="000000"/>
        </w:rPr>
        <w:t xml:space="preserve">2025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r.</w:t>
      </w:r>
    </w:p>
    <w:p w14:paraId="7EBFDBA9" w14:textId="77777777" w:rsidR="001952A1" w:rsidRPr="00CC07EE" w:rsidRDefault="0005230F" w:rsidP="001952A1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Warunki udziału w postępowaniu:</w:t>
      </w:r>
      <w:r w:rsidR="001952A1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952A1" w:rsidRPr="00CC07EE">
        <w:rPr>
          <w:rFonts w:ascii="Arial" w:hAnsi="Arial" w:cs="Arial"/>
          <w:sz w:val="20"/>
          <w:szCs w:val="20"/>
        </w:rPr>
        <w:t xml:space="preserve">Zamawiający wymaga wykazania przez Wykonawcę ubiegającego się o udzielenia zamówienia, spełnienia warunków udziału w postępowaniu dotyczących zdolności technicznej lub zawodowej: </w:t>
      </w:r>
    </w:p>
    <w:p w14:paraId="1AED684B" w14:textId="215ACB85" w:rsidR="001952A1" w:rsidRPr="00CC07EE" w:rsidRDefault="001952A1" w:rsidP="001952A1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sz w:val="20"/>
          <w:szCs w:val="20"/>
        </w:rPr>
        <w:t xml:space="preserve">Opis spełnienia warunków: Warunek ten zostanie spełniony, jeżeli Wykonawca: </w:t>
      </w:r>
    </w:p>
    <w:p w14:paraId="0044AE59" w14:textId="03134DCA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 xml:space="preserve">wykaże, że wykonał w okresie ostatnich 5 lat przed upływem terminu składania ofert, a jeżeli okres prowadzenia działalności jest krótszy – w tym okresie, z należytą starannością oraz zgodnie z przepisami prawa budowlanego co najmniej </w:t>
      </w:r>
      <w:r w:rsidR="00AD7F8A">
        <w:rPr>
          <w:rFonts w:ascii="Arial" w:hAnsi="Arial" w:cs="Arial"/>
          <w:sz w:val="20"/>
          <w:szCs w:val="20"/>
        </w:rPr>
        <w:t>jedną</w:t>
      </w:r>
      <w:r w:rsidRPr="00CC07EE">
        <w:rPr>
          <w:rFonts w:ascii="Arial" w:hAnsi="Arial" w:cs="Arial"/>
          <w:sz w:val="20"/>
          <w:szCs w:val="20"/>
        </w:rPr>
        <w:t xml:space="preserve"> robot</w:t>
      </w:r>
      <w:r w:rsidR="00AD7F8A">
        <w:rPr>
          <w:rFonts w:ascii="Arial" w:hAnsi="Arial" w:cs="Arial"/>
          <w:sz w:val="20"/>
          <w:szCs w:val="20"/>
        </w:rPr>
        <w:t>ę</w:t>
      </w:r>
      <w:r w:rsidRPr="00CC07EE">
        <w:rPr>
          <w:rFonts w:ascii="Arial" w:hAnsi="Arial" w:cs="Arial"/>
          <w:sz w:val="20"/>
          <w:szCs w:val="20"/>
        </w:rPr>
        <w:t xml:space="preserve"> budowlane polegającą na remoncie obiektu wpisanego do rejestru zabytków</w:t>
      </w:r>
      <w:r w:rsidR="004E1969">
        <w:rPr>
          <w:rFonts w:ascii="Arial" w:hAnsi="Arial" w:cs="Arial"/>
          <w:sz w:val="20"/>
          <w:szCs w:val="20"/>
        </w:rPr>
        <w:t xml:space="preserve"> o wartości nie mniejszej niż </w:t>
      </w:r>
      <w:r w:rsidR="002D6870">
        <w:rPr>
          <w:rFonts w:ascii="Arial" w:hAnsi="Arial" w:cs="Arial"/>
          <w:sz w:val="20"/>
          <w:szCs w:val="20"/>
        </w:rPr>
        <w:t>1</w:t>
      </w:r>
      <w:r w:rsidR="00E04737">
        <w:rPr>
          <w:rFonts w:ascii="Arial" w:hAnsi="Arial" w:cs="Arial"/>
          <w:sz w:val="20"/>
          <w:szCs w:val="20"/>
        </w:rPr>
        <w:t>00</w:t>
      </w:r>
      <w:r w:rsidRPr="00CC07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07EE">
        <w:rPr>
          <w:rFonts w:ascii="Arial" w:hAnsi="Arial" w:cs="Arial"/>
          <w:sz w:val="20"/>
          <w:szCs w:val="20"/>
        </w:rPr>
        <w:t>tys</w:t>
      </w:r>
      <w:proofErr w:type="spellEnd"/>
      <w:r w:rsidRPr="00CC07EE">
        <w:rPr>
          <w:rFonts w:ascii="Arial" w:hAnsi="Arial" w:cs="Arial"/>
          <w:sz w:val="20"/>
          <w:szCs w:val="20"/>
        </w:rPr>
        <w:t xml:space="preserve"> złotych </w:t>
      </w:r>
      <w:r w:rsidR="00C74E73" w:rsidRPr="00CC07EE">
        <w:rPr>
          <w:rFonts w:ascii="Arial" w:hAnsi="Arial" w:cs="Arial"/>
          <w:sz w:val="20"/>
          <w:szCs w:val="20"/>
        </w:rPr>
        <w:t xml:space="preserve">brutto. </w:t>
      </w:r>
      <w:r w:rsidRPr="00CC07EE">
        <w:rPr>
          <w:rFonts w:ascii="Arial" w:hAnsi="Arial" w:cs="Arial"/>
          <w:sz w:val="20"/>
          <w:szCs w:val="20"/>
        </w:rPr>
        <w:t>Zamawiający informuje, że nie dopuszcza sumowania robót w ramach niniejszego warunku. Warunek ten ma być spełniony samodzielnie przez Wykonawcę ;</w:t>
      </w:r>
    </w:p>
    <w:p w14:paraId="1EBF3802" w14:textId="395033C4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wykaże, że dysponuje lub będzie dysponować minimum: jedną osobą na stanowisko: Kierownik Budowy: Wymagane kwalifikacje: uprawnienia budowlane do kierowania robotami budowlanymi przy obiektach wpisanych do rejestru zabytków (art. 37c ustawy z dnia 23 lipca 2023 r. o ochronie zabytków i opiece nad zabytkami)</w:t>
      </w:r>
    </w:p>
    <w:p w14:paraId="46708EA9" w14:textId="4EE4E820" w:rsidR="009337B9" w:rsidRPr="00CC07EE" w:rsidRDefault="009337B9" w:rsidP="009337B9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>Dokumenty potwierdzające należyte wykonanie wyżej wymienionych robót (np. referencje, protokoły odbioru)</w:t>
      </w:r>
      <w:r w:rsidR="001952A1"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oraz potwierdzające kwalifikacje i doświadczenie kierownika budowy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należy również załączyć do oferty.</w:t>
      </w:r>
    </w:p>
    <w:p w14:paraId="51AFAC51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Okres związania ofertą: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30 dni</w:t>
      </w:r>
    </w:p>
    <w:p w14:paraId="7ADE53F0" w14:textId="57B8DD5E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Osoby do kontaktu w sprawie zamówienia oraz sposób uzyskiwania informacji: 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ks. </w:t>
      </w:r>
      <w:r w:rsidR="00AD7F8A">
        <w:rPr>
          <w:rFonts w:ascii="Arial" w:hAnsi="Arial" w:cs="Arial"/>
          <w:sz w:val="20"/>
          <w:szCs w:val="20"/>
          <w:u w:color="000000"/>
        </w:rPr>
        <w:t>Stanisław Klich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,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e-mail:</w:t>
      </w:r>
      <w:r w:rsidR="00AD7F8A">
        <w:rPr>
          <w:rFonts w:ascii="Arial" w:hAnsi="Arial" w:cs="Arial"/>
          <w:sz w:val="20"/>
          <w:szCs w:val="20"/>
        </w:rPr>
        <w:t xml:space="preserve">klichs@interia.pl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tel. </w:t>
      </w:r>
      <w:r w:rsidR="00AD7F8A">
        <w:rPr>
          <w:rFonts w:ascii="Arial" w:hAnsi="Arial" w:cs="Arial"/>
          <w:sz w:val="20"/>
          <w:szCs w:val="20"/>
        </w:rPr>
        <w:t>697 870 611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 </w:t>
      </w:r>
    </w:p>
    <w:p w14:paraId="5D7004DE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Kryteria wyboru ofert: </w:t>
      </w:r>
      <w:r w:rsidR="009337B9" w:rsidRPr="00CC07EE">
        <w:rPr>
          <w:rFonts w:ascii="Arial" w:hAnsi="Arial" w:cs="Arial"/>
          <w:sz w:val="20"/>
          <w:szCs w:val="20"/>
          <w:u w:color="000000"/>
        </w:rPr>
        <w:t>cena 100%</w:t>
      </w:r>
    </w:p>
    <w:p w14:paraId="6BAB5DB8" w14:textId="77777777" w:rsidR="00C74E73" w:rsidRPr="004E1969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Do </w:t>
      </w:r>
      <w:r w:rsidRPr="004E1969">
        <w:rPr>
          <w:rFonts w:ascii="Arial" w:hAnsi="Arial" w:cs="Arial"/>
          <w:sz w:val="20"/>
          <w:szCs w:val="20"/>
          <w:u w:color="000000"/>
        </w:rPr>
        <w:t xml:space="preserve">oferty należy załączyć następujące dokumenty / oświadczenia: </w:t>
      </w:r>
    </w:p>
    <w:p w14:paraId="164AEEC7" w14:textId="77777777" w:rsidR="005614C5" w:rsidRPr="004E1969" w:rsidRDefault="005614C5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</w:rPr>
        <w:t>prawidłowo wypełniony i podpisany przez osobę upoważnioną formularz ofertowy stanowiący Załącznik nr 1 do zapytania ofertowego. Oferty nie złożone na formularzu ofertowym nie będą podlegały rozpatrzeniu;</w:t>
      </w:r>
    </w:p>
    <w:p w14:paraId="66094D2D" w14:textId="49EF385E" w:rsidR="00C74E73" w:rsidRPr="004E1969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robót wraz z dokumentami potwierdzającymi ich wykonacie (protokoły odbioru, referencje, itp.)</w:t>
      </w:r>
      <w:r w:rsidR="005614C5" w:rsidRPr="004E1969">
        <w:rPr>
          <w:rFonts w:ascii="Arial" w:hAnsi="Arial" w:cs="Arial"/>
          <w:sz w:val="20"/>
          <w:szCs w:val="20"/>
          <w:u w:color="000000"/>
        </w:rPr>
        <w:t xml:space="preserve"> stanowiący załącznik nr 2 do zapytania ofertowego;</w:t>
      </w:r>
    </w:p>
    <w:p w14:paraId="07E21AA1" w14:textId="17E8507D" w:rsidR="00C74E73" w:rsidRPr="00CC07EE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osób, które będą uczestniczyć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w wykonaniu zamówienia</w:t>
      </w:r>
      <w:r w:rsidR="00CC07EE">
        <w:rPr>
          <w:rFonts w:ascii="Arial" w:hAnsi="Arial" w:cs="Arial"/>
          <w:sz w:val="20"/>
          <w:szCs w:val="20"/>
          <w:u w:color="000000"/>
        </w:rPr>
        <w:t xml:space="preserve"> wraz z dokumentami poświadczającymi ich kwalifikacje/doświadczenie</w:t>
      </w:r>
      <w:r w:rsidR="005614C5">
        <w:rPr>
          <w:rFonts w:ascii="Arial" w:hAnsi="Arial" w:cs="Arial"/>
          <w:sz w:val="20"/>
          <w:szCs w:val="20"/>
          <w:u w:color="000000"/>
        </w:rPr>
        <w:t xml:space="preserve"> stanowiący załącznik nr 3 do zapytania ofertowego;</w:t>
      </w:r>
    </w:p>
    <w:p w14:paraId="39402486" w14:textId="378E4325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Warunki gwarancji (jeśli dotyczy) 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36 miesięcy</w:t>
      </w:r>
    </w:p>
    <w:p w14:paraId="752530B4" w14:textId="77777777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Sposób przygotowania oferty: ofertę należy sporządzić w języku polskim, w formie pisemnej, na maszynie, komputerze, nieścieralnym atramentem.</w:t>
      </w:r>
    </w:p>
    <w:p w14:paraId="3AAA67A3" w14:textId="37D19B86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Miejsce i termin złożenia/ przesłan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>ia ofert: ofertę należy złożyć/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przesłać do dnia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0</w:t>
      </w:r>
      <w:r w:rsidR="00662C86">
        <w:rPr>
          <w:rFonts w:ascii="Arial" w:hAnsi="Arial" w:cs="Arial"/>
          <w:color w:val="000000"/>
          <w:sz w:val="20"/>
          <w:szCs w:val="20"/>
          <w:u w:color="000000"/>
        </w:rPr>
        <w:t>4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="00662C86">
        <w:rPr>
          <w:rFonts w:ascii="Arial" w:hAnsi="Arial" w:cs="Arial"/>
          <w:color w:val="000000"/>
          <w:sz w:val="20"/>
          <w:szCs w:val="20"/>
          <w:u w:color="000000"/>
        </w:rPr>
        <w:t>11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.2024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r., do godz.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10:00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w 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>Kancelarii Parafialnej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 </w:t>
      </w:r>
      <w:r w:rsidR="00AD7F8A">
        <w:rPr>
          <w:rFonts w:ascii="Arial" w:hAnsi="Arial" w:cs="Arial"/>
          <w:color w:val="000000"/>
          <w:sz w:val="20"/>
          <w:szCs w:val="20"/>
          <w:u w:color="000000"/>
        </w:rPr>
        <w:t>Pszczewie, ul. Władysława Sikorskiego 15.</w:t>
      </w:r>
    </w:p>
    <w:p w14:paraId="5A62A509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Do zapytania zostaje załączony wiążący wzór umowy  stanowiący  Załącznik nr 2  do </w:t>
      </w:r>
    </w:p>
    <w:p w14:paraId="156240E2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zapytania   ofertowego,   który   zawiera   istotne   postanowienia   umowy,   która   zostanie </w:t>
      </w:r>
    </w:p>
    <w:p w14:paraId="5C170579" w14:textId="77777777" w:rsidR="00D734C9" w:rsidRDefault="00C74E73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>zawarta z wykonawcą wy</w:t>
      </w:r>
      <w:r w:rsidR="00D734C9">
        <w:rPr>
          <w:rFonts w:ascii="Arial" w:hAnsi="Arial" w:cs="Arial"/>
          <w:color w:val="000000"/>
          <w:sz w:val="20"/>
          <w:szCs w:val="20"/>
          <w:lang w:bidi="ar-SA"/>
        </w:rPr>
        <w:t xml:space="preserve">branym w niniejszym </w:t>
      </w:r>
      <w:proofErr w:type="spellStart"/>
      <w:r w:rsidR="00D734C9">
        <w:rPr>
          <w:rFonts w:ascii="Arial" w:hAnsi="Arial" w:cs="Arial"/>
          <w:color w:val="000000"/>
          <w:sz w:val="20"/>
          <w:szCs w:val="20"/>
          <w:lang w:bidi="ar-SA"/>
        </w:rPr>
        <w:t>postępowani</w:t>
      </w:r>
      <w:proofErr w:type="spellEnd"/>
    </w:p>
    <w:p w14:paraId="2CD3D7B5" w14:textId="7A39D569" w:rsidR="00C74E73" w:rsidRPr="00D734C9" w:rsidRDefault="00CC07EE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D734C9">
        <w:rPr>
          <w:rFonts w:ascii="Arial" w:hAnsi="Arial" w:cs="Arial"/>
          <w:color w:val="000000"/>
          <w:sz w:val="20"/>
          <w:szCs w:val="20"/>
        </w:rPr>
        <w:t>Do zapytania zostaje załączony wiążący wzór umowy</w:t>
      </w:r>
      <w:r w:rsidRPr="00D734C9">
        <w:rPr>
          <w:rFonts w:ascii="Arial" w:hAnsi="Arial" w:cs="Arial"/>
          <w:sz w:val="20"/>
          <w:szCs w:val="20"/>
        </w:rPr>
        <w:t xml:space="preserve"> 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stanowiący </w:t>
      </w:r>
      <w:r w:rsidR="004E1969" w:rsidRPr="00D734C9">
        <w:rPr>
          <w:rFonts w:ascii="Arial" w:hAnsi="Arial" w:cs="Arial"/>
          <w:bCs/>
          <w:color w:val="000000"/>
          <w:sz w:val="20"/>
          <w:szCs w:val="20"/>
        </w:rPr>
        <w:t>z</w:t>
      </w:r>
      <w:r w:rsidRPr="00D734C9">
        <w:rPr>
          <w:rFonts w:ascii="Arial" w:hAnsi="Arial" w:cs="Arial"/>
          <w:bCs/>
          <w:color w:val="000000"/>
          <w:sz w:val="20"/>
          <w:szCs w:val="20"/>
        </w:rPr>
        <w:t>ałącznik nr 4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 do zapytania ofertowego, który zawiera istotne postanowienia umowy, która zostanie zawarta z wykonawcą wybranym w niniejszym postępowaniu.</w:t>
      </w:r>
    </w:p>
    <w:p w14:paraId="68DF428C" w14:textId="54C765C5" w:rsidR="009337B9" w:rsidRPr="00D734C9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D734C9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>Zapytanie ofertowe lub warunki udziału w postępowaniu mogą być w każdym czasie zmienione.</w:t>
      </w:r>
    </w:p>
    <w:p w14:paraId="353A8369" w14:textId="77777777" w:rsidR="009337B9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Niniejsze postępowanie może być odwołane przez Zamawiającego w każdym czasie, bez podania przyczyny.</w:t>
      </w:r>
    </w:p>
    <w:p w14:paraId="011B0D5F" w14:textId="20D02891" w:rsidR="00A77B3E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Zamawiający może unieważnić postępowanie, gdy:</w:t>
      </w:r>
    </w:p>
    <w:p w14:paraId="05DCB2BB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a)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 prowadzonym postępowaniu nie złożono żadnej oferty,</w:t>
      </w:r>
    </w:p>
    <w:p w14:paraId="7EC172C4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b)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prowadzone postępowanie jest obarczone błędem;</w:t>
      </w:r>
    </w:p>
    <w:p w14:paraId="5E5CD5CD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c)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cena najkorzystniejszej oferty przekroczyła wartość kwoty, którą zamawiający przeznaczył na finansowanie zamówienia,</w:t>
      </w:r>
    </w:p>
    <w:p w14:paraId="17815F92" w14:textId="57672A5A" w:rsidR="001952A1" w:rsidRPr="00CC07EE" w:rsidRDefault="0005230F" w:rsidP="00C74E73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d)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wystąpiła istotna zmiana okoliczności, powodująca, że dalsze prowadzenie postępowania lub wykonania zamówienia nie jest zasadne.</w:t>
      </w:r>
    </w:p>
    <w:p w14:paraId="5EEB8215" w14:textId="783AA80D" w:rsidR="00CC07EE" w:rsidRPr="00CC07EE" w:rsidRDefault="00CC07EE" w:rsidP="00D734C9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Załączniki do niniejszego zapytania ofertowego stanowią:</w:t>
      </w:r>
    </w:p>
    <w:p w14:paraId="7D4DEBD3" w14:textId="46DACECB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formularz oferty</w:t>
      </w:r>
    </w:p>
    <w:p w14:paraId="00A83E31" w14:textId="3D64F71D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robót</w:t>
      </w:r>
    </w:p>
    <w:p w14:paraId="48B8F030" w14:textId="68C9B7B8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osób</w:t>
      </w:r>
    </w:p>
    <w:p w14:paraId="0E478519" w14:textId="64D69324" w:rsid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wzór umowy</w:t>
      </w:r>
    </w:p>
    <w:p w14:paraId="4547C2A7" w14:textId="53EE07B0" w:rsidR="00EA7F62" w:rsidRPr="00CC07EE" w:rsidRDefault="00EA7F62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przedmiotu zamówienia</w:t>
      </w:r>
    </w:p>
    <w:p w14:paraId="0FE2EC54" w14:textId="46557688" w:rsidR="00CC07EE" w:rsidRPr="00CC07EE" w:rsidRDefault="00CC07EE" w:rsidP="00CC07EE">
      <w:pPr>
        <w:keepLines/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BD0996F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08CE90FC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779CC200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502CEDD8" w14:textId="6C873502" w:rsid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/-/   Ks.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Stanisław Klich</w:t>
      </w:r>
    </w:p>
    <w:p w14:paraId="7770F293" w14:textId="0B63E270" w:rsidR="00C74E73" w:rsidRPr="00C74E73" w:rsidRDefault="00C74E73" w:rsidP="00C74E73">
      <w:pPr>
        <w:keepLines/>
        <w:spacing w:before="120" w:after="120"/>
        <w:ind w:left="1060" w:hanging="227"/>
        <w:jc w:val="center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Proboszcz Parafii pw. św. </w:t>
      </w:r>
      <w:r w:rsidR="0063369A">
        <w:rPr>
          <w:rFonts w:ascii="Tahoma" w:hAnsi="Tahoma" w:cs="Tahoma"/>
          <w:color w:val="000000"/>
          <w:sz w:val="20"/>
          <w:szCs w:val="20"/>
          <w:u w:color="000000"/>
        </w:rPr>
        <w:t>Marii Magdaleny w Pszczewie</w:t>
      </w:r>
    </w:p>
    <w:p w14:paraId="0F111630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571C2BAC" w14:textId="77777777" w:rsidR="001952A1" w:rsidRDefault="001952A1" w:rsidP="00F253EA">
      <w:pPr>
        <w:keepNext/>
        <w:spacing w:before="120" w:after="120"/>
        <w:ind w:left="850" w:firstLine="227"/>
        <w:rPr>
          <w:b/>
          <w:color w:val="000000"/>
          <w:u w:color="000000"/>
        </w:rPr>
      </w:pPr>
    </w:p>
    <w:p w14:paraId="0F0B99E7" w14:textId="77777777" w:rsidR="001952A1" w:rsidRDefault="001952A1" w:rsidP="00C74E73">
      <w:pPr>
        <w:keepNext/>
        <w:spacing w:before="120" w:after="120"/>
        <w:rPr>
          <w:b/>
          <w:color w:val="000000"/>
          <w:u w:color="000000"/>
        </w:rPr>
      </w:pPr>
    </w:p>
    <w:sectPr w:rsidR="001952A1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DEA95" w14:textId="77777777" w:rsidR="00751A47" w:rsidRDefault="00751A47">
      <w:r>
        <w:separator/>
      </w:r>
    </w:p>
  </w:endnote>
  <w:endnote w:type="continuationSeparator" w:id="0">
    <w:p w14:paraId="1196F8DF" w14:textId="77777777" w:rsidR="00751A47" w:rsidRDefault="0075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CSNK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D4BA" w14:textId="77777777" w:rsidR="00751A47" w:rsidRDefault="00751A47">
      <w:r>
        <w:separator/>
      </w:r>
    </w:p>
  </w:footnote>
  <w:footnote w:type="continuationSeparator" w:id="0">
    <w:p w14:paraId="3F052B7E" w14:textId="77777777" w:rsidR="00751A47" w:rsidRDefault="0075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2835" w14:textId="77777777" w:rsidR="00C74E73" w:rsidRDefault="00C74E73" w:rsidP="00C74E73">
    <w:pPr>
      <w:tabs>
        <w:tab w:val="center" w:pos="4536"/>
        <w:tab w:val="right" w:pos="9072"/>
      </w:tabs>
      <w:jc w:val="center"/>
    </w:pPr>
    <w:bookmarkStart w:id="1" w:name="_Hlk178683349"/>
    <w:r>
      <w:t>RZĄDOWY PROGRAM ODBUDOWY ZABYTKÓW</w:t>
    </w:r>
  </w:p>
  <w:bookmarkEnd w:id="1"/>
  <w:p w14:paraId="6FB13C2A" w14:textId="4CFF382B" w:rsidR="00C74E73" w:rsidRDefault="00C74E73" w:rsidP="00C74E73">
    <w:pPr>
      <w:tabs>
        <w:tab w:val="center" w:pos="4536"/>
        <w:tab w:val="right" w:pos="9072"/>
      </w:tabs>
    </w:pPr>
    <w:r>
      <w:rPr>
        <w:rFonts w:ascii="Calibri" w:hAnsi="Calibri" w:cs="Calibri"/>
        <w:noProof/>
        <w:lang w:bidi="ar-SA"/>
      </w:rPr>
      <w:drawing>
        <wp:inline distT="0" distB="0" distL="0" distR="0" wp14:anchorId="7D5DF8F6" wp14:editId="1924F02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                                                      </w:t>
    </w:r>
    <w:r>
      <w:rPr>
        <w:rFonts w:ascii="Calibri" w:hAnsi="Calibri" w:cs="Calibri"/>
        <w:noProof/>
        <w:lang w:bidi="ar-SA"/>
      </w:rPr>
      <w:drawing>
        <wp:inline distT="0" distB="0" distL="0" distR="0" wp14:anchorId="391EBD19" wp14:editId="6B493E3F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23D63" w14:textId="77777777" w:rsidR="00C74E73" w:rsidRDefault="00C74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17"/>
    <w:multiLevelType w:val="hybridMultilevel"/>
    <w:tmpl w:val="88B8727A"/>
    <w:lvl w:ilvl="0" w:tplc="0415000F">
      <w:start w:val="1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FFE428D"/>
    <w:multiLevelType w:val="hybridMultilevel"/>
    <w:tmpl w:val="E0AA65C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98CEAD94">
      <w:start w:val="1"/>
      <w:numFmt w:val="bullet"/>
      <w:lvlText w:val=""/>
      <w:lvlJc w:val="left"/>
      <w:pPr>
        <w:ind w:left="191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6562670"/>
    <w:multiLevelType w:val="hybridMultilevel"/>
    <w:tmpl w:val="1C10EDF6"/>
    <w:lvl w:ilvl="0" w:tplc="6EDA433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7F3C"/>
    <w:multiLevelType w:val="hybridMultilevel"/>
    <w:tmpl w:val="E0EAF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3EB2"/>
    <w:multiLevelType w:val="hybridMultilevel"/>
    <w:tmpl w:val="86CA53CA"/>
    <w:lvl w:ilvl="0" w:tplc="D96464EE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335693"/>
    <w:multiLevelType w:val="hybridMultilevel"/>
    <w:tmpl w:val="B36267C8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 w15:restartNumberingAfterBreak="0">
    <w:nsid w:val="324833AA"/>
    <w:multiLevelType w:val="hybridMultilevel"/>
    <w:tmpl w:val="6F5CB3EA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" w15:restartNumberingAfterBreak="0">
    <w:nsid w:val="33562A11"/>
    <w:multiLevelType w:val="hybridMultilevel"/>
    <w:tmpl w:val="AB8EE496"/>
    <w:lvl w:ilvl="0" w:tplc="BBBE175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5B05301"/>
    <w:multiLevelType w:val="hybridMultilevel"/>
    <w:tmpl w:val="336CFC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196F3B"/>
    <w:multiLevelType w:val="hybridMultilevel"/>
    <w:tmpl w:val="D54C54E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016"/>
    <w:multiLevelType w:val="hybridMultilevel"/>
    <w:tmpl w:val="5294504A"/>
    <w:lvl w:ilvl="0" w:tplc="680C215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 w15:restartNumberingAfterBreak="0">
    <w:nsid w:val="53702465"/>
    <w:multiLevelType w:val="multilevel"/>
    <w:tmpl w:val="C0F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7786D"/>
    <w:multiLevelType w:val="hybridMultilevel"/>
    <w:tmpl w:val="2F78967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59491EC8"/>
    <w:multiLevelType w:val="hybridMultilevel"/>
    <w:tmpl w:val="FCD2A580"/>
    <w:lvl w:ilvl="0" w:tplc="B622D9E6">
      <w:start w:val="1"/>
      <w:numFmt w:val="decimal"/>
      <w:lvlText w:val="%1)"/>
      <w:lvlJc w:val="left"/>
      <w:pPr>
        <w:ind w:left="119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7CED5A43"/>
    <w:multiLevelType w:val="hybridMultilevel"/>
    <w:tmpl w:val="7D7EE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4889">
    <w:abstractNumId w:val="3"/>
  </w:num>
  <w:num w:numId="2" w16cid:durableId="94712457">
    <w:abstractNumId w:val="2"/>
  </w:num>
  <w:num w:numId="3" w16cid:durableId="238907058">
    <w:abstractNumId w:val="12"/>
  </w:num>
  <w:num w:numId="4" w16cid:durableId="387264446">
    <w:abstractNumId w:val="4"/>
  </w:num>
  <w:num w:numId="5" w16cid:durableId="274143875">
    <w:abstractNumId w:val="11"/>
  </w:num>
  <w:num w:numId="6" w16cid:durableId="261644950">
    <w:abstractNumId w:val="5"/>
  </w:num>
  <w:num w:numId="7" w16cid:durableId="166599743">
    <w:abstractNumId w:val="9"/>
  </w:num>
  <w:num w:numId="8" w16cid:durableId="1802840942">
    <w:abstractNumId w:val="6"/>
  </w:num>
  <w:num w:numId="9" w16cid:durableId="1244493726">
    <w:abstractNumId w:val="14"/>
  </w:num>
  <w:num w:numId="10" w16cid:durableId="700126630">
    <w:abstractNumId w:val="1"/>
  </w:num>
  <w:num w:numId="11" w16cid:durableId="401756527">
    <w:abstractNumId w:val="13"/>
  </w:num>
  <w:num w:numId="12" w16cid:durableId="19743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5724134">
    <w:abstractNumId w:val="8"/>
  </w:num>
  <w:num w:numId="14" w16cid:durableId="957219589">
    <w:abstractNumId w:val="10"/>
  </w:num>
  <w:num w:numId="15" w16cid:durableId="14716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AAE"/>
    <w:rsid w:val="000126FD"/>
    <w:rsid w:val="0005124B"/>
    <w:rsid w:val="0005230F"/>
    <w:rsid w:val="000832FE"/>
    <w:rsid w:val="00123F7E"/>
    <w:rsid w:val="00137247"/>
    <w:rsid w:val="001524B3"/>
    <w:rsid w:val="00160A91"/>
    <w:rsid w:val="001657D9"/>
    <w:rsid w:val="001856B3"/>
    <w:rsid w:val="001913A7"/>
    <w:rsid w:val="001952A1"/>
    <w:rsid w:val="00215A64"/>
    <w:rsid w:val="00255183"/>
    <w:rsid w:val="002637E4"/>
    <w:rsid w:val="002B2C12"/>
    <w:rsid w:val="002D6870"/>
    <w:rsid w:val="00302AC6"/>
    <w:rsid w:val="00314A4C"/>
    <w:rsid w:val="00375F26"/>
    <w:rsid w:val="00376373"/>
    <w:rsid w:val="0040317E"/>
    <w:rsid w:val="00415310"/>
    <w:rsid w:val="00431E3D"/>
    <w:rsid w:val="00447AD1"/>
    <w:rsid w:val="004575B7"/>
    <w:rsid w:val="00463846"/>
    <w:rsid w:val="004C06CA"/>
    <w:rsid w:val="004C30B9"/>
    <w:rsid w:val="004E1969"/>
    <w:rsid w:val="00543310"/>
    <w:rsid w:val="005477AB"/>
    <w:rsid w:val="005614C5"/>
    <w:rsid w:val="005A3127"/>
    <w:rsid w:val="005C202E"/>
    <w:rsid w:val="005C3D1F"/>
    <w:rsid w:val="00624048"/>
    <w:rsid w:val="0063369A"/>
    <w:rsid w:val="00662C86"/>
    <w:rsid w:val="006A3069"/>
    <w:rsid w:val="006E6834"/>
    <w:rsid w:val="00706299"/>
    <w:rsid w:val="007150A1"/>
    <w:rsid w:val="00751A47"/>
    <w:rsid w:val="0078751F"/>
    <w:rsid w:val="007E49A0"/>
    <w:rsid w:val="00873E2C"/>
    <w:rsid w:val="008819A4"/>
    <w:rsid w:val="009337B9"/>
    <w:rsid w:val="00937577"/>
    <w:rsid w:val="00940000"/>
    <w:rsid w:val="009957FC"/>
    <w:rsid w:val="009B12D6"/>
    <w:rsid w:val="009B33F9"/>
    <w:rsid w:val="009E731B"/>
    <w:rsid w:val="00A169F3"/>
    <w:rsid w:val="00A1797A"/>
    <w:rsid w:val="00A77B3E"/>
    <w:rsid w:val="00AA42A1"/>
    <w:rsid w:val="00AD7F8A"/>
    <w:rsid w:val="00AF6FC2"/>
    <w:rsid w:val="00AF77F3"/>
    <w:rsid w:val="00B14352"/>
    <w:rsid w:val="00C15A42"/>
    <w:rsid w:val="00C74E73"/>
    <w:rsid w:val="00CA2A55"/>
    <w:rsid w:val="00CA76CC"/>
    <w:rsid w:val="00CC07EE"/>
    <w:rsid w:val="00CE3FC2"/>
    <w:rsid w:val="00D452FB"/>
    <w:rsid w:val="00D469ED"/>
    <w:rsid w:val="00D72EDA"/>
    <w:rsid w:val="00D734C9"/>
    <w:rsid w:val="00DC1304"/>
    <w:rsid w:val="00E04737"/>
    <w:rsid w:val="00E151F1"/>
    <w:rsid w:val="00E75C7F"/>
    <w:rsid w:val="00E954B7"/>
    <w:rsid w:val="00E96D29"/>
    <w:rsid w:val="00EA7F62"/>
    <w:rsid w:val="00EC657B"/>
    <w:rsid w:val="00ED2B95"/>
    <w:rsid w:val="00ED791A"/>
    <w:rsid w:val="00EE4299"/>
    <w:rsid w:val="00EF51F1"/>
    <w:rsid w:val="00F219BF"/>
    <w:rsid w:val="00F253EA"/>
    <w:rsid w:val="00F340CA"/>
    <w:rsid w:val="00F847C8"/>
    <w:rsid w:val="00F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30D2B"/>
  <w15:docId w15:val="{DC8695AF-D7F2-46EF-82EC-E84561E2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A4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A42"/>
    <w:rPr>
      <w:sz w:val="24"/>
      <w:szCs w:val="24"/>
    </w:rPr>
  </w:style>
  <w:style w:type="paragraph" w:customStyle="1" w:styleId="Default">
    <w:name w:val="Default"/>
    <w:rsid w:val="000832FE"/>
    <w:pPr>
      <w:autoSpaceDE w:val="0"/>
      <w:autoSpaceDN w:val="0"/>
      <w:adjustRightInd w:val="0"/>
    </w:pPr>
    <w:rPr>
      <w:rFonts w:ascii="GUCSNK+TimesNewRomanPSMT" w:hAnsi="GUCSNK+TimesNewRomanPSMT" w:cs="GUCSNK+TimesNewRomanPSMT"/>
      <w:color w:val="00000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0832FE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AF6FC2"/>
    <w:pPr>
      <w:suppressAutoHyphens/>
      <w:jc w:val="center"/>
    </w:pPr>
    <w:rPr>
      <w:b/>
      <w:bCs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F6FC2"/>
    <w:rPr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semiHidden/>
    <w:unhideWhenUsed/>
    <w:rsid w:val="00AF6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6FC2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AF6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F6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74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74E73"/>
    <w:rPr>
      <w:rFonts w:ascii="Tahoma" w:hAnsi="Tahoma" w:cs="Tahoma"/>
      <w:sz w:val="16"/>
      <w:szCs w:val="16"/>
    </w:rPr>
  </w:style>
  <w:style w:type="character" w:customStyle="1" w:styleId="a">
    <w:name w:val="_"/>
    <w:basedOn w:val="Domylnaczcionkaakapitu"/>
    <w:rsid w:val="00C74E73"/>
  </w:style>
  <w:style w:type="character" w:customStyle="1" w:styleId="pg-1ff3">
    <w:name w:val="pg-1ff3"/>
    <w:basedOn w:val="Domylnaczcionkaakapitu"/>
    <w:rsid w:val="00C74E73"/>
  </w:style>
  <w:style w:type="character" w:customStyle="1" w:styleId="pg-1ff2">
    <w:name w:val="pg-1ff2"/>
    <w:basedOn w:val="Domylnaczcionkaakapitu"/>
    <w:rsid w:val="00C7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688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Drawska Pomorskiego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udzielania zamówień publicznych, których wartość jest niższa
niż kwota 130^000^złotych</dc:subject>
  <dc:creator>user112</dc:creator>
  <cp:lastModifiedBy>Urząd Gminy Pszczew Urząd Gminy Pszczew</cp:lastModifiedBy>
  <cp:revision>10</cp:revision>
  <cp:lastPrinted>2024-01-17T13:01:00Z</cp:lastPrinted>
  <dcterms:created xsi:type="dcterms:W3CDTF">2024-07-29T14:07:00Z</dcterms:created>
  <dcterms:modified xsi:type="dcterms:W3CDTF">2024-10-01T13:39:00Z</dcterms:modified>
  <cp:category>Akt prawny</cp:category>
</cp:coreProperties>
</file>